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bookmarkStart w:id="0" w:name="_GoBack"/>
      <w:bookmarkEnd w:id="0"/>
      <w:r w:rsidRPr="0033594E">
        <w:rPr>
          <w:color w:val="000000" w:themeColor="text1"/>
          <w:sz w:val="28"/>
          <w:szCs w:val="28"/>
        </w:rPr>
        <w:t>Органы местного самоуправления являются субъектами природоохранной деятельности, и согласно ст. 1 Федерального закона «Об охране окружающей среды» осуществляют деятельность, направленную на сохранение и восстановление природной среды, рациональное использование и воспроизводство природных ресурсов, предотвращение негативного воздействия хозяйственной и иной деятельности на окружающую среду и ликвидацию ее последствий.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33594E">
        <w:rPr>
          <w:color w:val="000000" w:themeColor="text1"/>
          <w:sz w:val="28"/>
          <w:szCs w:val="28"/>
        </w:rPr>
        <w:t>В целом экологическая ситуация на территории Пузевского сельского поселения  благоприятная. На территории поселения отсутствуют высокотоксичные производства, уровень загрязнения воды, почвы и воздуха не превышает предельно допустимых нормативов.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33594E">
        <w:rPr>
          <w:color w:val="000000" w:themeColor="text1"/>
          <w:sz w:val="28"/>
          <w:szCs w:val="28"/>
        </w:rPr>
        <w:t>Основными источниками загрязнения окружающей среды в поселении являются автотранспорт, твёрдые коммунальные отходы (далее ТКО).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33594E">
        <w:rPr>
          <w:color w:val="000000" w:themeColor="text1"/>
          <w:sz w:val="28"/>
          <w:szCs w:val="28"/>
        </w:rPr>
        <w:t xml:space="preserve">На территории </w:t>
      </w:r>
      <w:r w:rsidR="0033594E" w:rsidRPr="0033594E">
        <w:rPr>
          <w:color w:val="000000" w:themeColor="text1"/>
          <w:sz w:val="28"/>
          <w:szCs w:val="28"/>
        </w:rPr>
        <w:t>Пузевского</w:t>
      </w:r>
      <w:r w:rsidRPr="0033594E">
        <w:rPr>
          <w:color w:val="000000" w:themeColor="text1"/>
          <w:sz w:val="28"/>
          <w:szCs w:val="28"/>
        </w:rPr>
        <w:t xml:space="preserve"> с</w:t>
      </w:r>
      <w:r w:rsidR="0033594E" w:rsidRPr="0033594E">
        <w:rPr>
          <w:color w:val="000000" w:themeColor="text1"/>
          <w:sz w:val="28"/>
          <w:szCs w:val="28"/>
        </w:rPr>
        <w:t>ельского поселения установлено 26</w:t>
      </w:r>
      <w:r w:rsidRPr="0033594E">
        <w:rPr>
          <w:color w:val="000000" w:themeColor="text1"/>
          <w:sz w:val="28"/>
          <w:szCs w:val="28"/>
        </w:rPr>
        <w:t xml:space="preserve"> контейнерных площадок. Утвержден реестр контейнерных площадок на территории </w:t>
      </w:r>
      <w:r w:rsidR="0033594E" w:rsidRPr="0033594E">
        <w:rPr>
          <w:color w:val="000000" w:themeColor="text1"/>
          <w:sz w:val="28"/>
          <w:szCs w:val="28"/>
        </w:rPr>
        <w:t>Пузевского</w:t>
      </w:r>
      <w:r w:rsidRPr="0033594E">
        <w:rPr>
          <w:color w:val="000000" w:themeColor="text1"/>
          <w:sz w:val="28"/>
          <w:szCs w:val="28"/>
        </w:rPr>
        <w:t xml:space="preserve"> сельского поселения. Вывоз твердых коммунальных отходов осуществляет региональный оператор ООО «ВЕГА». Удаление твердых бытовых отходов обеспечивает санитарную очистку и создает необходимые санитарно-экологические условия существования на территории населенного пункта.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33594E">
        <w:rPr>
          <w:color w:val="000000" w:themeColor="text1"/>
          <w:sz w:val="28"/>
          <w:szCs w:val="28"/>
        </w:rPr>
        <w:t xml:space="preserve">Автодорожная сеть на территории поселения представлена </w:t>
      </w:r>
      <w:r w:rsidR="0033594E" w:rsidRPr="0033594E">
        <w:rPr>
          <w:color w:val="000000" w:themeColor="text1"/>
          <w:sz w:val="28"/>
          <w:szCs w:val="28"/>
        </w:rPr>
        <w:t>участком регионального значения</w:t>
      </w:r>
      <w:r w:rsidRPr="0033594E">
        <w:rPr>
          <w:color w:val="000000" w:themeColor="text1"/>
          <w:sz w:val="28"/>
          <w:szCs w:val="28"/>
        </w:rPr>
        <w:t>, межмуниципального значения и сетью автодорог общего пользования местного значения. Автотранспорт относится к основным источникам загрязнения окружающей среды. Его выбросы оказывают негативное воздействие на состояние атмосферного воздуха жилых зон, а также являются источниками загрязнения сельскохозяйственных земель вдоль автомагистралей.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33594E">
        <w:rPr>
          <w:color w:val="000000" w:themeColor="text1"/>
          <w:sz w:val="28"/>
          <w:szCs w:val="28"/>
        </w:rPr>
        <w:t xml:space="preserve">Действующих объектов специального назначения – скотомогильников и </w:t>
      </w:r>
      <w:proofErr w:type="spellStart"/>
      <w:r w:rsidRPr="0033594E">
        <w:rPr>
          <w:color w:val="000000" w:themeColor="text1"/>
          <w:sz w:val="28"/>
          <w:szCs w:val="28"/>
        </w:rPr>
        <w:t>биозахоронений</w:t>
      </w:r>
      <w:proofErr w:type="spellEnd"/>
      <w:r w:rsidRPr="0033594E">
        <w:rPr>
          <w:color w:val="000000" w:themeColor="text1"/>
          <w:sz w:val="28"/>
          <w:szCs w:val="28"/>
        </w:rPr>
        <w:t>, а также полигонов твердых коммунальных отходов на территории поселения не имеется.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33594E">
        <w:rPr>
          <w:color w:val="000000" w:themeColor="text1"/>
          <w:sz w:val="28"/>
          <w:szCs w:val="28"/>
        </w:rPr>
        <w:t xml:space="preserve">На территории </w:t>
      </w:r>
      <w:r w:rsidR="0033594E" w:rsidRPr="0033594E">
        <w:rPr>
          <w:color w:val="000000" w:themeColor="text1"/>
          <w:sz w:val="28"/>
          <w:szCs w:val="28"/>
        </w:rPr>
        <w:t>Пузевского</w:t>
      </w:r>
      <w:r w:rsidRPr="0033594E">
        <w:rPr>
          <w:color w:val="000000" w:themeColor="text1"/>
          <w:sz w:val="28"/>
          <w:szCs w:val="28"/>
        </w:rPr>
        <w:t xml:space="preserve"> сельского поселения отсутствуют объекты, которые могут производить радиационное загрязнение.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33594E">
        <w:rPr>
          <w:color w:val="000000" w:themeColor="text1"/>
          <w:sz w:val="28"/>
          <w:szCs w:val="28"/>
        </w:rPr>
        <w:t xml:space="preserve">В поселении нет централизованного водоснабжения.  Жители </w:t>
      </w:r>
      <w:r w:rsidR="0033594E" w:rsidRPr="0033594E">
        <w:rPr>
          <w:color w:val="000000" w:themeColor="text1"/>
          <w:sz w:val="28"/>
          <w:szCs w:val="28"/>
        </w:rPr>
        <w:t xml:space="preserve">Пузевского </w:t>
      </w:r>
      <w:r w:rsidRPr="0033594E">
        <w:rPr>
          <w:color w:val="000000" w:themeColor="text1"/>
          <w:sz w:val="28"/>
          <w:szCs w:val="28"/>
        </w:rPr>
        <w:t>сельского поселения используют скважины, колодцы и родники. Запасов подземных вод достаточно для обеспечения чистой водой жителей поселения.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33594E">
        <w:rPr>
          <w:color w:val="000000" w:themeColor="text1"/>
          <w:sz w:val="28"/>
          <w:szCs w:val="28"/>
        </w:rPr>
        <w:t xml:space="preserve">Централизованная канализация в </w:t>
      </w:r>
      <w:r w:rsidR="0033594E" w:rsidRPr="0033594E">
        <w:rPr>
          <w:color w:val="000000" w:themeColor="text1"/>
          <w:sz w:val="28"/>
          <w:szCs w:val="28"/>
        </w:rPr>
        <w:t xml:space="preserve">Пузевском </w:t>
      </w:r>
      <w:r w:rsidRPr="0033594E">
        <w:rPr>
          <w:color w:val="000000" w:themeColor="text1"/>
          <w:sz w:val="28"/>
          <w:szCs w:val="28"/>
        </w:rPr>
        <w:t>сельском поселении отсутствует. Все объекты соцкультбыта, образования, торговли, здравоохранения, кварталы малоэтажной застройки канализованы на местные выгреба.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proofErr w:type="gramStart"/>
      <w:r w:rsidRPr="0033594E">
        <w:rPr>
          <w:color w:val="000000" w:themeColor="text1"/>
          <w:sz w:val="28"/>
          <w:szCs w:val="28"/>
        </w:rPr>
        <w:lastRenderedPageBreak/>
        <w:t>Для решения проблем по благоустройству населенного пункта решением совета народных депутатов Пузевского сельского поселения  от 31.05.2012 года № 82 (</w:t>
      </w:r>
      <w:r w:rsidRPr="0033594E">
        <w:rPr>
          <w:rStyle w:val="FontStyle21"/>
          <w:b w:val="0"/>
          <w:bCs w:val="0"/>
          <w:color w:val="000000" w:themeColor="text1"/>
          <w:sz w:val="28"/>
          <w:szCs w:val="28"/>
        </w:rPr>
        <w:t>в редакции решений от 31.08.2015 г. № 239; от 28.03.2016 г. № 40; от 30.03.2017 г. № 82; от 30.11.2017 г. № 110; от 31.05.2021 г. № 43; от 29.04.2022 г. № 73; от 20.05.2022г. № 75; от 09.02.2023г. № 93;</w:t>
      </w:r>
      <w:proofErr w:type="gramEnd"/>
      <w:r w:rsidRPr="0033594E">
        <w:rPr>
          <w:rStyle w:val="FontStyle21"/>
          <w:b w:val="0"/>
          <w:bCs w:val="0"/>
          <w:color w:val="000000" w:themeColor="text1"/>
          <w:sz w:val="28"/>
          <w:szCs w:val="28"/>
        </w:rPr>
        <w:t xml:space="preserve"> от 04.05.2023г. № 102;от 19.07.2024г.№156; от 30.10.2024 г. № 164</w:t>
      </w:r>
      <w:r w:rsidRPr="0033594E">
        <w:rPr>
          <w:color w:val="000000" w:themeColor="text1"/>
          <w:sz w:val="28"/>
          <w:szCs w:val="28"/>
        </w:rPr>
        <w:t xml:space="preserve">) утверждены правила благоустройства территории </w:t>
      </w:r>
      <w:r w:rsidR="0033594E" w:rsidRPr="0033594E">
        <w:rPr>
          <w:color w:val="000000" w:themeColor="text1"/>
          <w:sz w:val="28"/>
          <w:szCs w:val="28"/>
        </w:rPr>
        <w:t>Пузевского</w:t>
      </w:r>
      <w:r w:rsidRPr="0033594E">
        <w:rPr>
          <w:color w:val="000000" w:themeColor="text1"/>
          <w:sz w:val="28"/>
          <w:szCs w:val="28"/>
        </w:rPr>
        <w:t xml:space="preserve"> сельского поселения. Вышеуказанный нормативный правовой акт размещен на сайте </w:t>
      </w:r>
      <w:r w:rsidR="0033594E" w:rsidRPr="0033594E">
        <w:rPr>
          <w:color w:val="000000" w:themeColor="text1"/>
          <w:sz w:val="28"/>
          <w:szCs w:val="28"/>
        </w:rPr>
        <w:t>Пузевского</w:t>
      </w:r>
      <w:r w:rsidRPr="0033594E">
        <w:rPr>
          <w:color w:val="000000" w:themeColor="text1"/>
          <w:sz w:val="28"/>
          <w:szCs w:val="28"/>
        </w:rPr>
        <w:t xml:space="preserve"> сельского поселения  в информационно-телекоммуникационной сети Интернет. Выполнение работ по летней и зимней уборке улиц находится в ведении администрации </w:t>
      </w:r>
      <w:r w:rsidR="0033594E" w:rsidRPr="0033594E">
        <w:rPr>
          <w:color w:val="000000" w:themeColor="text1"/>
          <w:sz w:val="28"/>
          <w:szCs w:val="28"/>
        </w:rPr>
        <w:t xml:space="preserve">Пузевского </w:t>
      </w:r>
      <w:r w:rsidRPr="0033594E">
        <w:rPr>
          <w:color w:val="000000" w:themeColor="text1"/>
          <w:sz w:val="28"/>
          <w:szCs w:val="28"/>
        </w:rPr>
        <w:t>сельского поселения.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33594E">
        <w:rPr>
          <w:color w:val="000000" w:themeColor="text1"/>
          <w:sz w:val="28"/>
          <w:szCs w:val="28"/>
        </w:rPr>
        <w:t xml:space="preserve">Администрацией </w:t>
      </w:r>
      <w:r w:rsidR="0033594E" w:rsidRPr="0033594E">
        <w:rPr>
          <w:color w:val="000000" w:themeColor="text1"/>
          <w:sz w:val="28"/>
          <w:szCs w:val="28"/>
        </w:rPr>
        <w:t>Пузевского</w:t>
      </w:r>
      <w:r w:rsidRPr="0033594E">
        <w:rPr>
          <w:color w:val="000000" w:themeColor="text1"/>
          <w:sz w:val="28"/>
          <w:szCs w:val="28"/>
        </w:rPr>
        <w:t xml:space="preserve"> поселения проводятся месячники по уборке территорий поселения весной и осенью. Проводится разъяснительная работа с населением по вопросу обращения с ТКО: о запрете сжигания, нелегального размещения мусора, о негативных экологических последствиях.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33594E">
        <w:rPr>
          <w:color w:val="000000" w:themeColor="text1"/>
          <w:sz w:val="28"/>
          <w:szCs w:val="28"/>
        </w:rPr>
        <w:t>Во время проведения сходов граждан затрагиваются темы, которые направлены повышать культуру поведения жителей, прививать бережное отношение к 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1D521D" w:rsidRPr="0033594E" w:rsidRDefault="001D521D" w:rsidP="0033594E">
      <w:pPr>
        <w:pStyle w:val="a8"/>
        <w:shd w:val="clear" w:color="auto" w:fill="FFFFFF"/>
        <w:spacing w:before="0" w:beforeAutospacing="0" w:after="210" w:afterAutospacing="0"/>
        <w:jc w:val="both"/>
        <w:rPr>
          <w:color w:val="000000" w:themeColor="text1"/>
          <w:sz w:val="28"/>
          <w:szCs w:val="28"/>
        </w:rPr>
      </w:pPr>
      <w:r w:rsidRPr="0033594E">
        <w:rPr>
          <w:color w:val="000000" w:themeColor="text1"/>
          <w:sz w:val="28"/>
          <w:szCs w:val="28"/>
        </w:rPr>
        <w:t xml:space="preserve">Граждане </w:t>
      </w:r>
      <w:r w:rsidR="0033594E" w:rsidRPr="0033594E">
        <w:rPr>
          <w:color w:val="000000" w:themeColor="text1"/>
          <w:sz w:val="28"/>
          <w:szCs w:val="28"/>
        </w:rPr>
        <w:t>Пузевского</w:t>
      </w:r>
      <w:r w:rsidRPr="0033594E">
        <w:rPr>
          <w:color w:val="000000" w:themeColor="text1"/>
          <w:sz w:val="28"/>
          <w:szCs w:val="28"/>
        </w:rPr>
        <w:t xml:space="preserve"> сельского поселения, давайте защитим природу, чтобы стать по-настоящему величественной космической расой. Чтобы жить долго. Чтобы быть сильными и здоровыми. Любите животных, защищайте их,  посадите деревья и цветы, кормите птиц, не загрязняйте речку!</w:t>
      </w:r>
    </w:p>
    <w:p w:rsidR="00FB3937" w:rsidRPr="0033594E" w:rsidRDefault="00FB3937" w:rsidP="0033594E">
      <w:pPr>
        <w:jc w:val="both"/>
        <w:rPr>
          <w:color w:val="000000" w:themeColor="text1"/>
        </w:rPr>
      </w:pPr>
    </w:p>
    <w:sectPr w:rsidR="00FB3937" w:rsidRPr="0033594E" w:rsidSect="00B93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8"/>
  <w:defaultTabStop w:val="708"/>
  <w:characterSpacingControl w:val="doNotCompress"/>
  <w:compat/>
  <w:rsids>
    <w:rsidRoot w:val="005A5F5A"/>
    <w:rsid w:val="00086344"/>
    <w:rsid w:val="001D521D"/>
    <w:rsid w:val="002B1513"/>
    <w:rsid w:val="0033594E"/>
    <w:rsid w:val="00363804"/>
    <w:rsid w:val="00384B46"/>
    <w:rsid w:val="005A5F5A"/>
    <w:rsid w:val="00B93BBF"/>
    <w:rsid w:val="00FB3937"/>
    <w:rsid w:val="00FF5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АБЛИЦА"/>
    <w:basedOn w:val="a"/>
    <w:link w:val="a4"/>
    <w:qFormat/>
    <w:rsid w:val="00384B46"/>
    <w:pPr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4">
    <w:name w:val="ТАБЛИЦА Знак"/>
    <w:link w:val="a3"/>
    <w:rsid w:val="00384B46"/>
    <w:rPr>
      <w:rFonts w:ascii="Arial" w:eastAsia="Times New Roman" w:hAnsi="Arial" w:cs="Arial"/>
      <w:sz w:val="24"/>
      <w:szCs w:val="24"/>
    </w:rPr>
  </w:style>
  <w:style w:type="paragraph" w:styleId="a5">
    <w:name w:val="caption"/>
    <w:aliases w:val="НАЗВАНИЕ"/>
    <w:basedOn w:val="a"/>
    <w:next w:val="a"/>
    <w:qFormat/>
    <w:rsid w:val="00384B46"/>
    <w:pPr>
      <w:widowControl w:val="0"/>
      <w:autoSpaceDE w:val="0"/>
      <w:autoSpaceDN w:val="0"/>
      <w:adjustRightInd w:val="0"/>
      <w:jc w:val="center"/>
    </w:pPr>
    <w:rPr>
      <w:rFonts w:ascii="Arial" w:eastAsia="Times New Roman" w:hAnsi="Arial"/>
      <w:iCs/>
      <w:sz w:val="24"/>
      <w:szCs w:val="32"/>
      <w:lang w:eastAsia="ru-RU"/>
    </w:rPr>
  </w:style>
  <w:style w:type="paragraph" w:customStyle="1" w:styleId="a6">
    <w:name w:val="ПРИЛОЖЕНИЕ"/>
    <w:basedOn w:val="a"/>
    <w:link w:val="a7"/>
    <w:qFormat/>
    <w:rsid w:val="00384B46"/>
    <w:pPr>
      <w:widowControl w:val="0"/>
      <w:autoSpaceDE w:val="0"/>
      <w:autoSpaceDN w:val="0"/>
      <w:adjustRightInd w:val="0"/>
      <w:ind w:left="3969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7">
    <w:name w:val="ПРИЛОЖЕНИЕ Знак"/>
    <w:link w:val="a6"/>
    <w:rsid w:val="00384B46"/>
    <w:rPr>
      <w:rFonts w:ascii="Arial" w:eastAsia="Times New Roman" w:hAnsi="Arial" w:cs="Arial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1D521D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FontStyle21">
    <w:name w:val="Font Style21"/>
    <w:rsid w:val="001D521D"/>
    <w:rPr>
      <w:rFonts w:ascii="Times New Roman" w:hAnsi="Times New Roman" w:cs="Times New Roman"/>
      <w:b/>
      <w:bCs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9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Пользователь</cp:lastModifiedBy>
  <cp:revision>2</cp:revision>
  <dcterms:created xsi:type="dcterms:W3CDTF">2025-04-18T08:28:00Z</dcterms:created>
  <dcterms:modified xsi:type="dcterms:W3CDTF">2025-04-18T08:28:00Z</dcterms:modified>
</cp:coreProperties>
</file>