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proofErr w:type="spellStart"/>
      <w:r w:rsidR="000C2DBF">
        <w:rPr>
          <w:b/>
          <w:i/>
          <w:sz w:val="36"/>
          <w:szCs w:val="36"/>
        </w:rPr>
        <w:t>Пузевского</w:t>
      </w:r>
      <w:proofErr w:type="spellEnd"/>
      <w:r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0C2DBF">
        <w:rPr>
          <w:rFonts w:ascii="Times New Roman" w:hAnsi="Times New Roman"/>
          <w:sz w:val="26"/>
          <w:szCs w:val="26"/>
        </w:rPr>
        <w:t xml:space="preserve">30.11.2023 г. </w:t>
      </w:r>
      <w:r>
        <w:rPr>
          <w:rFonts w:ascii="Times New Roman" w:hAnsi="Times New Roman"/>
          <w:sz w:val="26"/>
          <w:szCs w:val="26"/>
        </w:rPr>
        <w:t xml:space="preserve"> № </w:t>
      </w:r>
      <w:r w:rsidR="00D3586B">
        <w:rPr>
          <w:rFonts w:ascii="Times New Roman" w:hAnsi="Times New Roman"/>
          <w:sz w:val="26"/>
          <w:szCs w:val="26"/>
        </w:rPr>
        <w:t>67</w:t>
      </w:r>
    </w:p>
    <w:p w:rsidR="00BA3818" w:rsidRDefault="00BA3818" w:rsidP="00A33722">
      <w:pPr>
        <w:pStyle w:val="13"/>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0C2DBF">
        <w:rPr>
          <w:rFonts w:ascii="Times New Roman" w:hAnsi="Times New Roman"/>
          <w:sz w:val="24"/>
          <w:szCs w:val="24"/>
        </w:rPr>
        <w:t xml:space="preserve"> </w:t>
      </w:r>
      <w:proofErr w:type="spellStart"/>
      <w:r w:rsidR="000C2DBF">
        <w:rPr>
          <w:rFonts w:ascii="Times New Roman" w:hAnsi="Times New Roman"/>
          <w:sz w:val="24"/>
          <w:szCs w:val="24"/>
        </w:rPr>
        <w:t>Пузево</w:t>
      </w:r>
      <w:proofErr w:type="spellEnd"/>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proofErr w:type="spellStart"/>
      <w:r w:rsidR="000C2DBF">
        <w:rPr>
          <w:rFonts w:ascii="Times New Roman" w:hAnsi="Times New Roman" w:cs="Times New Roman"/>
          <w:sz w:val="28"/>
          <w:szCs w:val="28"/>
        </w:rPr>
        <w:t>Пузевского</w:t>
      </w:r>
      <w:proofErr w:type="spellEnd"/>
      <w:r w:rsidRPr="00EE0BAD">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proofErr w:type="gramStart"/>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90DF1">
        <w:rPr>
          <w:rFonts w:ascii="Times New Roman" w:hAnsi="Times New Roman" w:cs="Times New Roman"/>
          <w:sz w:val="28"/>
          <w:szCs w:val="28"/>
        </w:rPr>
        <w:t xml:space="preserve"> изменений в некоторые акты Правительства Российской Федерации и признании </w:t>
      </w:r>
      <w:proofErr w:type="gramStart"/>
      <w:r w:rsidRPr="00E90DF1">
        <w:rPr>
          <w:rFonts w:ascii="Times New Roman" w:hAnsi="Times New Roman" w:cs="Times New Roman"/>
          <w:sz w:val="28"/>
          <w:szCs w:val="28"/>
        </w:rPr>
        <w:t>утратившими</w:t>
      </w:r>
      <w:proofErr w:type="gramEnd"/>
      <w:r w:rsidRPr="00E90DF1">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proofErr w:type="spellStart"/>
      <w:r w:rsidR="000C2DBF">
        <w:rPr>
          <w:rFonts w:ascii="Times New Roman" w:hAnsi="Times New Roman"/>
          <w:sz w:val="28"/>
          <w:szCs w:val="28"/>
        </w:rPr>
        <w:t>Пузевского</w:t>
      </w:r>
      <w:proofErr w:type="spellEnd"/>
      <w:r w:rsidR="00BA3818" w:rsidRPr="00854EF6">
        <w:rPr>
          <w:rFonts w:ascii="Times New Roman" w:hAnsi="Times New Roman"/>
          <w:sz w:val="28"/>
          <w:szCs w:val="28"/>
        </w:rPr>
        <w:t xml:space="preserve"> сельского</w:t>
      </w:r>
      <w:r w:rsidR="00BA3818">
        <w:rPr>
          <w:rFonts w:ascii="Times New Roman" w:hAnsi="Times New Roman"/>
          <w:sz w:val="28"/>
          <w:szCs w:val="28"/>
        </w:rPr>
        <w:t xml:space="preserve"> </w:t>
      </w:r>
      <w:r w:rsidR="00BA3818" w:rsidRPr="00854EF6">
        <w:rPr>
          <w:rFonts w:ascii="Times New Roman" w:hAnsi="Times New Roman"/>
          <w:sz w:val="28"/>
          <w:szCs w:val="28"/>
        </w:rPr>
        <w:t xml:space="preserve">поселения </w:t>
      </w:r>
      <w:proofErr w:type="spellStart"/>
      <w:r w:rsidR="00BA3818">
        <w:rPr>
          <w:rFonts w:ascii="Times New Roman" w:hAnsi="Times New Roman"/>
          <w:sz w:val="28"/>
          <w:szCs w:val="28"/>
        </w:rPr>
        <w:t>Бутурлиновского</w:t>
      </w:r>
      <w:proofErr w:type="spellEnd"/>
      <w:r w:rsidR="00BA3818" w:rsidRPr="00854EF6">
        <w:rPr>
          <w:rFonts w:ascii="Times New Roman" w:hAnsi="Times New Roman"/>
          <w:sz w:val="28"/>
          <w:szCs w:val="28"/>
        </w:rPr>
        <w:t xml:space="preserve"> муниципального района Воронежской области администрация </w:t>
      </w:r>
      <w:proofErr w:type="spellStart"/>
      <w:r w:rsidR="000C2DBF">
        <w:rPr>
          <w:rFonts w:ascii="Times New Roman" w:hAnsi="Times New Roman"/>
          <w:sz w:val="28"/>
          <w:szCs w:val="28"/>
        </w:rPr>
        <w:t>Пузевского</w:t>
      </w:r>
      <w:proofErr w:type="spellEnd"/>
      <w:r w:rsidR="000C2DBF" w:rsidRPr="00854EF6">
        <w:rPr>
          <w:rFonts w:ascii="Times New Roman" w:hAnsi="Times New Roman"/>
          <w:sz w:val="28"/>
          <w:szCs w:val="28"/>
        </w:rPr>
        <w:t xml:space="preserve"> </w:t>
      </w:r>
      <w:r w:rsidR="00BA3818" w:rsidRPr="00854EF6">
        <w:rPr>
          <w:rFonts w:ascii="Times New Roman" w:hAnsi="Times New Roman"/>
          <w:sz w:val="28"/>
          <w:szCs w:val="28"/>
        </w:rPr>
        <w:t xml:space="preserve">сельского поселения </w:t>
      </w:r>
      <w:proofErr w:type="spellStart"/>
      <w:r w:rsidR="00BA3818">
        <w:rPr>
          <w:rFonts w:ascii="Times New Roman" w:hAnsi="Times New Roman"/>
          <w:sz w:val="28"/>
          <w:szCs w:val="28"/>
        </w:rPr>
        <w:t>Бутурлиновского</w:t>
      </w:r>
      <w:proofErr w:type="spellEnd"/>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0910D2">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0910D2">
      <w:pPr>
        <w:pStyle w:val="ac"/>
        <w:widowControl w:val="0"/>
        <w:tabs>
          <w:tab w:val="left" w:pos="0"/>
        </w:tabs>
        <w:autoSpaceDE w:val="0"/>
        <w:autoSpaceDN w:val="0"/>
        <w:adjustRightInd w:val="0"/>
        <w:ind w:firstLine="709"/>
        <w:jc w:val="center"/>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proofErr w:type="spellStart"/>
      <w:r w:rsidR="00DA3610">
        <w:rPr>
          <w:rFonts w:ascii="Times New Roman" w:hAnsi="Times New Roman"/>
          <w:sz w:val="28"/>
          <w:szCs w:val="28"/>
        </w:rPr>
        <w:t>Пузевского</w:t>
      </w:r>
      <w:proofErr w:type="spellEnd"/>
      <w:r w:rsidR="00DA3610"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proofErr w:type="spellStart"/>
      <w:r>
        <w:rPr>
          <w:rFonts w:ascii="Times New Roman" w:hAnsi="Times New Roman"/>
          <w:sz w:val="28"/>
          <w:szCs w:val="28"/>
        </w:rPr>
        <w:t>Бутурлиновского</w:t>
      </w:r>
      <w:proofErr w:type="spellEnd"/>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proofErr w:type="spellStart"/>
      <w:r w:rsidR="00DA3610">
        <w:rPr>
          <w:rFonts w:ascii="Times New Roman" w:hAnsi="Times New Roman"/>
          <w:sz w:val="28"/>
          <w:szCs w:val="28"/>
        </w:rPr>
        <w:t>Пузевского</w:t>
      </w:r>
      <w:proofErr w:type="spellEnd"/>
      <w:r w:rsidR="00DA3610"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proofErr w:type="spellStart"/>
      <w:r>
        <w:rPr>
          <w:rFonts w:ascii="Times New Roman" w:hAnsi="Times New Roman"/>
          <w:sz w:val="28"/>
          <w:szCs w:val="28"/>
        </w:rPr>
        <w:t>Бутурлиновского</w:t>
      </w:r>
      <w:proofErr w:type="spellEnd"/>
      <w:r w:rsidRPr="00854EF6">
        <w:rPr>
          <w:rFonts w:ascii="Times New Roman" w:hAnsi="Times New Roman"/>
          <w:sz w:val="28"/>
          <w:szCs w:val="28"/>
        </w:rPr>
        <w:t xml:space="preserve"> муниципального района Воронежской области:</w:t>
      </w:r>
    </w:p>
    <w:p w:rsidR="00591BF2" w:rsidRPr="000775CC" w:rsidRDefault="00591BF2" w:rsidP="00A33722">
      <w:pPr>
        <w:ind w:firstLine="709"/>
        <w:jc w:val="both"/>
        <w:rPr>
          <w:rFonts w:ascii="Times New Roman" w:hAnsi="Times New Roman" w:cs="Times New Roman"/>
          <w:sz w:val="28"/>
          <w:szCs w:val="28"/>
        </w:rPr>
      </w:pPr>
      <w:r w:rsidRPr="003464AD">
        <w:rPr>
          <w:rFonts w:ascii="Times New Roman" w:hAnsi="Times New Roman" w:cs="Times New Roman"/>
          <w:sz w:val="28"/>
          <w:szCs w:val="28"/>
        </w:rPr>
        <w:lastRenderedPageBreak/>
        <w:t xml:space="preserve">- </w:t>
      </w:r>
      <w:r w:rsidRPr="000775CC">
        <w:rPr>
          <w:rFonts w:ascii="Times New Roman" w:hAnsi="Times New Roman" w:cs="Times New Roman"/>
          <w:sz w:val="28"/>
          <w:szCs w:val="28"/>
        </w:rPr>
        <w:t xml:space="preserve">от </w:t>
      </w:r>
      <w:r w:rsidR="000775CC" w:rsidRPr="000775CC">
        <w:rPr>
          <w:rFonts w:ascii="Times New Roman" w:hAnsi="Times New Roman" w:cs="Times New Roman"/>
          <w:sz w:val="28"/>
          <w:szCs w:val="28"/>
        </w:rPr>
        <w:t>18.</w:t>
      </w:r>
      <w:r w:rsidR="00DE1F2A" w:rsidRPr="000775CC">
        <w:rPr>
          <w:rFonts w:ascii="Times New Roman" w:hAnsi="Times New Roman" w:cs="Times New Roman"/>
          <w:sz w:val="28"/>
          <w:szCs w:val="28"/>
        </w:rPr>
        <w:t>12.</w:t>
      </w:r>
      <w:r w:rsidRPr="000775CC">
        <w:rPr>
          <w:rFonts w:ascii="Times New Roman" w:hAnsi="Times New Roman" w:cs="Times New Roman"/>
          <w:sz w:val="28"/>
          <w:szCs w:val="28"/>
        </w:rPr>
        <w:t>2015г. №</w:t>
      </w:r>
      <w:r w:rsidR="000775CC" w:rsidRPr="000775CC">
        <w:rPr>
          <w:rFonts w:ascii="Times New Roman" w:hAnsi="Times New Roman" w:cs="Times New Roman"/>
          <w:sz w:val="28"/>
          <w:szCs w:val="28"/>
        </w:rPr>
        <w:t xml:space="preserve"> 101</w:t>
      </w:r>
      <w:r w:rsidRPr="000775CC">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70733B" w:rsidRPr="000775CC">
        <w:rPr>
          <w:rFonts w:ascii="Times New Roman" w:hAnsi="Times New Roman"/>
          <w:sz w:val="28"/>
          <w:szCs w:val="28"/>
        </w:rPr>
        <w:t>Пузевского</w:t>
      </w:r>
      <w:proofErr w:type="spellEnd"/>
      <w:r w:rsidR="0070733B" w:rsidRPr="000775CC">
        <w:rPr>
          <w:rFonts w:ascii="Times New Roman" w:hAnsi="Times New Roman" w:cs="Times New Roman"/>
          <w:sz w:val="28"/>
          <w:szCs w:val="28"/>
        </w:rPr>
        <w:t xml:space="preserve"> </w:t>
      </w:r>
      <w:r w:rsidRPr="000775CC">
        <w:rPr>
          <w:rFonts w:ascii="Times New Roman" w:hAnsi="Times New Roman" w:cs="Times New Roman"/>
          <w:sz w:val="28"/>
          <w:szCs w:val="28"/>
        </w:rPr>
        <w:t xml:space="preserve">сельского поселения </w:t>
      </w:r>
      <w:proofErr w:type="spellStart"/>
      <w:r w:rsidRPr="000775CC">
        <w:rPr>
          <w:rFonts w:ascii="Times New Roman" w:hAnsi="Times New Roman" w:cs="Times New Roman"/>
          <w:sz w:val="28"/>
          <w:szCs w:val="28"/>
        </w:rPr>
        <w:t>Бутурлиновского</w:t>
      </w:r>
      <w:proofErr w:type="spellEnd"/>
      <w:r w:rsidRPr="000775CC">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00DE1F2A" w:rsidRPr="000775CC">
        <w:rPr>
          <w:rFonts w:ascii="Times New Roman" w:hAnsi="Times New Roman" w:cs="Times New Roman"/>
          <w:sz w:val="28"/>
          <w:szCs w:val="28"/>
        </w:rPr>
        <w:t>Предоставление сведений из реестра муниципального имущества</w:t>
      </w:r>
      <w:r w:rsidRPr="000775CC">
        <w:rPr>
          <w:rFonts w:ascii="Times New Roman" w:hAnsi="Times New Roman" w:cs="Times New Roman"/>
          <w:sz w:val="28"/>
          <w:szCs w:val="28"/>
        </w:rPr>
        <w:t>»;</w:t>
      </w:r>
    </w:p>
    <w:p w:rsidR="00EB26C6" w:rsidRDefault="00EB26C6" w:rsidP="00A33722">
      <w:pPr>
        <w:ind w:firstLine="709"/>
        <w:jc w:val="both"/>
        <w:rPr>
          <w:rFonts w:ascii="Times New Roman" w:hAnsi="Times New Roman" w:cs="Times New Roman"/>
          <w:sz w:val="28"/>
          <w:szCs w:val="28"/>
        </w:rPr>
      </w:pPr>
      <w:r w:rsidRPr="00EB26C6">
        <w:rPr>
          <w:rFonts w:ascii="Times New Roman" w:hAnsi="Times New Roman" w:cs="Times New Roman"/>
          <w:color w:val="auto"/>
          <w:sz w:val="28"/>
          <w:szCs w:val="28"/>
        </w:rPr>
        <w:t>-</w:t>
      </w:r>
      <w:r>
        <w:rPr>
          <w:rFonts w:ascii="Times New Roman" w:hAnsi="Times New Roman" w:cs="Times New Roman"/>
          <w:color w:val="auto"/>
          <w:sz w:val="28"/>
          <w:szCs w:val="28"/>
        </w:rPr>
        <w:t xml:space="preserve"> от 14.03.2016 г. № 22</w:t>
      </w:r>
      <w:proofErr w:type="gramStart"/>
      <w:r>
        <w:rPr>
          <w:rFonts w:ascii="Times New Roman" w:hAnsi="Times New Roman" w:cs="Times New Roman"/>
          <w:color w:val="auto"/>
          <w:sz w:val="28"/>
          <w:szCs w:val="28"/>
        </w:rPr>
        <w:t xml:space="preserve"> </w:t>
      </w:r>
      <w:r w:rsidRPr="00EB26C6">
        <w:rPr>
          <w:rFonts w:ascii="Times New Roman" w:hAnsi="Times New Roman" w:cs="Times New Roman"/>
          <w:sz w:val="28"/>
          <w:szCs w:val="28"/>
        </w:rPr>
        <w:t>О</w:t>
      </w:r>
      <w:proofErr w:type="gramEnd"/>
      <w:r w:rsidRPr="00EB26C6">
        <w:rPr>
          <w:rFonts w:ascii="Times New Roman" w:hAnsi="Times New Roman" w:cs="Times New Roman"/>
          <w:sz w:val="28"/>
          <w:szCs w:val="28"/>
        </w:rPr>
        <w:t xml:space="preserve"> внесении изменений в постановление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от 18.12.2015 г. № 101 «Об утверждении административного регламента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EB26C6" w:rsidRDefault="00EB26C6" w:rsidP="00A33722">
      <w:pPr>
        <w:ind w:firstLine="709"/>
        <w:jc w:val="both"/>
        <w:rPr>
          <w:rFonts w:ascii="Times New Roman" w:hAnsi="Times New Roman" w:cs="Times New Roman"/>
          <w:sz w:val="28"/>
          <w:szCs w:val="28"/>
        </w:rPr>
      </w:pPr>
      <w:r>
        <w:rPr>
          <w:rFonts w:ascii="Times New Roman" w:hAnsi="Times New Roman" w:cs="Times New Roman"/>
          <w:sz w:val="28"/>
          <w:szCs w:val="28"/>
        </w:rPr>
        <w:t>- от 13.09.2021 г. № 40</w:t>
      </w:r>
      <w:proofErr w:type="gramStart"/>
      <w:r>
        <w:rPr>
          <w:rFonts w:ascii="Times New Roman" w:hAnsi="Times New Roman" w:cs="Times New Roman"/>
          <w:sz w:val="28"/>
          <w:szCs w:val="28"/>
        </w:rPr>
        <w:t xml:space="preserve"> </w:t>
      </w:r>
      <w:r w:rsidRPr="00EB26C6">
        <w:rPr>
          <w:rFonts w:ascii="Times New Roman" w:hAnsi="Times New Roman" w:cs="Times New Roman"/>
          <w:sz w:val="28"/>
          <w:szCs w:val="28"/>
        </w:rPr>
        <w:t>О</w:t>
      </w:r>
      <w:proofErr w:type="gramEnd"/>
      <w:r w:rsidRPr="00EB26C6">
        <w:rPr>
          <w:rFonts w:ascii="Times New Roman" w:hAnsi="Times New Roman" w:cs="Times New Roman"/>
          <w:sz w:val="28"/>
          <w:szCs w:val="28"/>
        </w:rPr>
        <w:t xml:space="preserve"> внесении изменений в постановление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от 18.12.2015 г. № 101 «Об утверждении административного регламента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EB26C6" w:rsidRPr="00EB26C6" w:rsidRDefault="00EB26C6" w:rsidP="00A33722">
      <w:pPr>
        <w:ind w:firstLine="709"/>
        <w:jc w:val="both"/>
        <w:rPr>
          <w:rFonts w:ascii="Times New Roman" w:hAnsi="Times New Roman" w:cs="Times New Roman"/>
          <w:sz w:val="28"/>
          <w:szCs w:val="28"/>
        </w:rPr>
      </w:pPr>
      <w:r>
        <w:rPr>
          <w:rFonts w:ascii="Times New Roman" w:hAnsi="Times New Roman" w:cs="Times New Roman"/>
          <w:sz w:val="28"/>
          <w:szCs w:val="28"/>
        </w:rPr>
        <w:t>- от 14.04.2023 г. № 23</w:t>
      </w:r>
      <w:proofErr w:type="gramStart"/>
      <w:r>
        <w:rPr>
          <w:rFonts w:ascii="Times New Roman" w:hAnsi="Times New Roman" w:cs="Times New Roman"/>
          <w:sz w:val="28"/>
          <w:szCs w:val="28"/>
        </w:rPr>
        <w:t xml:space="preserve"> </w:t>
      </w:r>
      <w:r w:rsidRPr="00EB26C6">
        <w:rPr>
          <w:rFonts w:ascii="Times New Roman" w:hAnsi="Times New Roman" w:cs="Times New Roman"/>
          <w:sz w:val="28"/>
          <w:szCs w:val="28"/>
        </w:rPr>
        <w:t>О</w:t>
      </w:r>
      <w:proofErr w:type="gramEnd"/>
      <w:r w:rsidRPr="00EB26C6">
        <w:rPr>
          <w:rFonts w:ascii="Times New Roman" w:hAnsi="Times New Roman" w:cs="Times New Roman"/>
          <w:sz w:val="28"/>
          <w:szCs w:val="28"/>
        </w:rPr>
        <w:t xml:space="preserve"> внесении изменений в постановление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от 18.12.2015г. № 101 «Об утверждении административного регламента администрации </w:t>
      </w:r>
      <w:proofErr w:type="spellStart"/>
      <w:r w:rsidRPr="00EB26C6">
        <w:rPr>
          <w:rFonts w:ascii="Times New Roman" w:hAnsi="Times New Roman" w:cs="Times New Roman"/>
          <w:sz w:val="28"/>
          <w:szCs w:val="28"/>
        </w:rPr>
        <w:t>Пузевского</w:t>
      </w:r>
      <w:proofErr w:type="spellEnd"/>
      <w:r w:rsidRPr="00EB26C6">
        <w:rPr>
          <w:rFonts w:ascii="Times New Roman" w:hAnsi="Times New Roman" w:cs="Times New Roman"/>
          <w:sz w:val="28"/>
          <w:szCs w:val="28"/>
        </w:rPr>
        <w:t xml:space="preserve"> сельского поселения </w:t>
      </w:r>
      <w:proofErr w:type="spellStart"/>
      <w:r w:rsidRPr="00EB26C6">
        <w:rPr>
          <w:rFonts w:ascii="Times New Roman" w:hAnsi="Times New Roman" w:cs="Times New Roman"/>
          <w:sz w:val="28"/>
          <w:szCs w:val="28"/>
        </w:rPr>
        <w:t>Бутурлиновского</w:t>
      </w:r>
      <w:proofErr w:type="spellEnd"/>
      <w:r w:rsidRPr="00EB26C6">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proofErr w:type="gramStart"/>
      <w:r w:rsidRPr="00854EF6">
        <w:rPr>
          <w:rFonts w:ascii="Times New Roman" w:hAnsi="Times New Roman"/>
          <w:sz w:val="28"/>
          <w:szCs w:val="28"/>
        </w:rPr>
        <w:t>Контроль за</w:t>
      </w:r>
      <w:proofErr w:type="gramEnd"/>
      <w:r w:rsidRPr="00854EF6">
        <w:rPr>
          <w:rFonts w:ascii="Times New Roman" w:hAnsi="Times New Roman"/>
          <w:sz w:val="28"/>
          <w:szCs w:val="28"/>
        </w:rPr>
        <w:t xml:space="preserve">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70733B" w:rsidRPr="008515B0" w:rsidRDefault="0070733B" w:rsidP="0070733B">
      <w:pPr>
        <w:rPr>
          <w:rFonts w:ascii="Times New Roman" w:hAnsi="Times New Roman"/>
          <w:sz w:val="28"/>
          <w:szCs w:val="28"/>
        </w:rPr>
      </w:pPr>
      <w:r w:rsidRPr="008515B0">
        <w:rPr>
          <w:rFonts w:ascii="Times New Roman" w:hAnsi="Times New Roman"/>
          <w:sz w:val="28"/>
          <w:szCs w:val="28"/>
        </w:rPr>
        <w:t xml:space="preserve">Глава </w:t>
      </w:r>
      <w:proofErr w:type="spellStart"/>
      <w:r w:rsidRPr="008515B0">
        <w:rPr>
          <w:rFonts w:ascii="Times New Roman" w:hAnsi="Times New Roman"/>
          <w:sz w:val="28"/>
          <w:szCs w:val="28"/>
        </w:rPr>
        <w:t>Пузевского</w:t>
      </w:r>
      <w:proofErr w:type="spellEnd"/>
      <w:r w:rsidRPr="008515B0">
        <w:rPr>
          <w:rFonts w:ascii="Times New Roman" w:hAnsi="Times New Roman"/>
          <w:sz w:val="28"/>
          <w:szCs w:val="28"/>
        </w:rPr>
        <w:t xml:space="preserve"> сельского поселения</w:t>
      </w:r>
      <w:r w:rsidRPr="008515B0">
        <w:rPr>
          <w:rFonts w:ascii="Times New Roman" w:hAnsi="Times New Roman"/>
          <w:sz w:val="28"/>
          <w:szCs w:val="28"/>
        </w:rPr>
        <w:tab/>
        <w:t xml:space="preserve">             </w:t>
      </w:r>
      <w:r>
        <w:rPr>
          <w:rFonts w:ascii="Times New Roman" w:hAnsi="Times New Roman"/>
          <w:sz w:val="28"/>
          <w:szCs w:val="28"/>
        </w:rPr>
        <w:t xml:space="preserve">              </w:t>
      </w:r>
      <w:r w:rsidRPr="008515B0">
        <w:rPr>
          <w:rFonts w:ascii="Times New Roman" w:hAnsi="Times New Roman"/>
          <w:sz w:val="28"/>
          <w:szCs w:val="28"/>
        </w:rPr>
        <w:t xml:space="preserve">      И.М. </w:t>
      </w:r>
      <w:proofErr w:type="spellStart"/>
      <w:r w:rsidRPr="008515B0">
        <w:rPr>
          <w:rFonts w:ascii="Times New Roman" w:hAnsi="Times New Roman"/>
          <w:sz w:val="28"/>
          <w:szCs w:val="28"/>
        </w:rPr>
        <w:t>Дорохин</w:t>
      </w:r>
      <w:proofErr w:type="spellEnd"/>
    </w:p>
    <w:p w:rsidR="00BA3818" w:rsidRPr="00582FEE" w:rsidRDefault="0070733B" w:rsidP="000775CC">
      <w:pPr>
        <w:tabs>
          <w:tab w:val="left" w:pos="0"/>
        </w:tabs>
        <w:ind w:firstLine="709"/>
        <w:jc w:val="center"/>
        <w:rPr>
          <w:rFonts w:ascii="Times New Roman" w:hAnsi="Times New Roman"/>
          <w:sz w:val="28"/>
          <w:szCs w:val="28"/>
        </w:rPr>
      </w:pPr>
      <w:r w:rsidRPr="00582FEE">
        <w:rPr>
          <w:rFonts w:ascii="Times New Roman" w:hAnsi="Times New Roman"/>
          <w:i/>
        </w:rPr>
        <w:br w:type="page"/>
      </w:r>
      <w:r w:rsidR="000775CC">
        <w:rPr>
          <w:rFonts w:ascii="Times New Roman" w:hAnsi="Times New Roman"/>
          <w:i/>
        </w:rPr>
        <w:lastRenderedPageBreak/>
        <w:t xml:space="preserve">             </w:t>
      </w:r>
      <w:r w:rsidR="00BA3818" w:rsidRPr="00582FEE">
        <w:rPr>
          <w:rFonts w:ascii="Times New Roman" w:hAnsi="Times New Roman"/>
          <w:sz w:val="28"/>
          <w:szCs w:val="28"/>
        </w:rPr>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0775CC" w:rsidP="00A33722">
      <w:pPr>
        <w:ind w:left="5103"/>
        <w:jc w:val="both"/>
        <w:rPr>
          <w:rFonts w:ascii="Times New Roman" w:hAnsi="Times New Roman"/>
          <w:sz w:val="28"/>
          <w:szCs w:val="28"/>
        </w:rPr>
      </w:pPr>
      <w:proofErr w:type="spellStart"/>
      <w:r>
        <w:rPr>
          <w:rFonts w:ascii="Times New Roman" w:hAnsi="Times New Roman"/>
          <w:sz w:val="28"/>
          <w:szCs w:val="28"/>
        </w:rPr>
        <w:t>Пузевского</w:t>
      </w:r>
      <w:proofErr w:type="spellEnd"/>
      <w:r w:rsidR="00BA3818" w:rsidRPr="00582FEE">
        <w:rPr>
          <w:rFonts w:ascii="Times New Roman" w:hAnsi="Times New Roman"/>
          <w:sz w:val="28"/>
          <w:szCs w:val="28"/>
        </w:rPr>
        <w:t xml:space="preserve"> сельского поселения</w:t>
      </w:r>
      <w:r w:rsidR="00BA3818">
        <w:rPr>
          <w:rFonts w:ascii="Times New Roman" w:hAnsi="Times New Roman"/>
          <w:sz w:val="28"/>
          <w:szCs w:val="28"/>
        </w:rPr>
        <w:t xml:space="preserve"> </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0775CC">
        <w:rPr>
          <w:rFonts w:ascii="Times New Roman" w:hAnsi="Times New Roman"/>
          <w:sz w:val="28"/>
          <w:szCs w:val="28"/>
        </w:rPr>
        <w:t>30</w:t>
      </w:r>
      <w:r w:rsidRPr="00582FEE">
        <w:rPr>
          <w:rFonts w:ascii="Times New Roman" w:hAnsi="Times New Roman"/>
          <w:sz w:val="28"/>
          <w:szCs w:val="28"/>
        </w:rPr>
        <w:t>»</w:t>
      </w:r>
      <w:r w:rsidR="000775CC">
        <w:rPr>
          <w:rFonts w:ascii="Times New Roman" w:hAnsi="Times New Roman"/>
          <w:sz w:val="28"/>
          <w:szCs w:val="28"/>
        </w:rPr>
        <w:t xml:space="preserve"> 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0775CC">
        <w:rPr>
          <w:rFonts w:ascii="Times New Roman" w:hAnsi="Times New Roman"/>
          <w:sz w:val="28"/>
          <w:szCs w:val="28"/>
        </w:rPr>
        <w:t>67</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0775C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BA3818" w:rsidRPr="00582FEE" w:rsidRDefault="00BA3818" w:rsidP="00A33722">
      <w:pPr>
        <w:pStyle w:val="90"/>
        <w:shd w:val="clear" w:color="auto" w:fill="auto"/>
        <w:spacing w:after="0" w:line="240" w:lineRule="auto"/>
        <w:ind w:firstLine="0"/>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proofErr w:type="spellStart"/>
      <w:r w:rsidR="000775CC" w:rsidRPr="000775CC">
        <w:rPr>
          <w:i w:val="0"/>
          <w:sz w:val="28"/>
          <w:szCs w:val="28"/>
        </w:rPr>
        <w:t>Пузевского</w:t>
      </w:r>
      <w:proofErr w:type="spellEnd"/>
      <w:r w:rsidR="000775CC" w:rsidRPr="000775CC">
        <w:rPr>
          <w:i w:val="0"/>
          <w:sz w:val="28"/>
          <w:szCs w:val="28"/>
        </w:rPr>
        <w:t xml:space="preserve"> </w:t>
      </w:r>
      <w:r w:rsidRPr="003C5604">
        <w:rPr>
          <w:i w:val="0"/>
          <w:sz w:val="28"/>
          <w:szCs w:val="28"/>
        </w:rPr>
        <w:t xml:space="preserve">сельского поселения </w:t>
      </w:r>
      <w:proofErr w:type="spellStart"/>
      <w:r w:rsidRPr="003C5604">
        <w:rPr>
          <w:i w:val="0"/>
          <w:sz w:val="28"/>
          <w:szCs w:val="28"/>
        </w:rPr>
        <w:t>Бутурлиновского</w:t>
      </w:r>
      <w:proofErr w:type="spellEnd"/>
      <w:r w:rsidRPr="003C5604">
        <w:rPr>
          <w:i w:val="0"/>
          <w:sz w:val="28"/>
          <w:szCs w:val="28"/>
        </w:rPr>
        <w:t xml:space="preserve"> муниципального района</w:t>
      </w:r>
      <w:r>
        <w:rPr>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w:t>
      </w:r>
      <w:proofErr w:type="gramStart"/>
      <w:r w:rsidRPr="00A33722">
        <w:rPr>
          <w:i w:val="0"/>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0775CC" w:rsidRPr="000775CC">
        <w:rPr>
          <w:i w:val="0"/>
          <w:sz w:val="28"/>
          <w:szCs w:val="28"/>
        </w:rPr>
        <w:t>Пузевского</w:t>
      </w:r>
      <w:proofErr w:type="spellEnd"/>
      <w:r w:rsidR="000775CC">
        <w:rPr>
          <w:i w:val="0"/>
          <w:sz w:val="28"/>
          <w:szCs w:val="28"/>
        </w:rPr>
        <w:t xml:space="preserve"> </w:t>
      </w:r>
      <w:r w:rsidRPr="00A33722">
        <w:rPr>
          <w:i w:val="0"/>
          <w:sz w:val="28"/>
          <w:szCs w:val="28"/>
        </w:rPr>
        <w:t xml:space="preserve">сельского поселения </w:t>
      </w:r>
      <w:proofErr w:type="spellStart"/>
      <w:r w:rsidR="00A33722">
        <w:rPr>
          <w:i w:val="0"/>
          <w:sz w:val="28"/>
          <w:szCs w:val="28"/>
        </w:rPr>
        <w:t>Бутурлиновского</w:t>
      </w:r>
      <w:proofErr w:type="spellEnd"/>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0775CC" w:rsidRPr="000775CC">
        <w:rPr>
          <w:i w:val="0"/>
          <w:sz w:val="28"/>
          <w:szCs w:val="28"/>
        </w:rPr>
        <w:t>Пузевского</w:t>
      </w:r>
      <w:proofErr w:type="spellEnd"/>
      <w:r w:rsidR="000775CC">
        <w:rPr>
          <w:i w:val="0"/>
          <w:sz w:val="28"/>
          <w:szCs w:val="28"/>
        </w:rPr>
        <w:t xml:space="preserve"> </w:t>
      </w:r>
      <w:r w:rsidR="00A33722" w:rsidRPr="00A33722">
        <w:rPr>
          <w:i w:val="0"/>
          <w:sz w:val="28"/>
          <w:szCs w:val="28"/>
        </w:rPr>
        <w:t xml:space="preserve"> сельского поселения </w:t>
      </w:r>
      <w:proofErr w:type="spellStart"/>
      <w:r w:rsidR="00A33722">
        <w:rPr>
          <w:i w:val="0"/>
          <w:sz w:val="28"/>
          <w:szCs w:val="28"/>
        </w:rPr>
        <w:t>Бутурлиновского</w:t>
      </w:r>
      <w:proofErr w:type="spellEnd"/>
      <w:r w:rsidRPr="00A33722">
        <w:rPr>
          <w:i w:val="0"/>
          <w:sz w:val="28"/>
          <w:szCs w:val="28"/>
        </w:rPr>
        <w:t xml:space="preserve"> муниципального района Воронежской области (далее – Административный регламент, Муниципальная услуга).</w:t>
      </w:r>
      <w:proofErr w:type="gramEnd"/>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w:t>
      </w:r>
      <w:proofErr w:type="gramStart"/>
      <w:r w:rsidRPr="00A33722">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A33722">
        <w:rPr>
          <w:sz w:val="28"/>
          <w:szCs w:val="28"/>
        </w:rPr>
        <w:t xml:space="preserve"> решений и действий (бездействий) администрации </w:t>
      </w:r>
      <w:proofErr w:type="spellStart"/>
      <w:r w:rsidR="000775CC" w:rsidRPr="000775CC">
        <w:rPr>
          <w:sz w:val="28"/>
          <w:szCs w:val="28"/>
        </w:rPr>
        <w:t>Пузевского</w:t>
      </w:r>
      <w:proofErr w:type="spellEnd"/>
      <w:r w:rsidR="000775CC">
        <w:rPr>
          <w:i/>
          <w:sz w:val="28"/>
          <w:szCs w:val="28"/>
        </w:rPr>
        <w:t xml:space="preserve"> </w:t>
      </w:r>
      <w:r w:rsidR="00A33722" w:rsidRPr="00A33722">
        <w:rPr>
          <w:sz w:val="28"/>
          <w:szCs w:val="28"/>
        </w:rPr>
        <w:t xml:space="preserve">сельского поселения </w:t>
      </w:r>
      <w:proofErr w:type="spellStart"/>
      <w:r w:rsidR="00A33722" w:rsidRPr="00A33722">
        <w:rPr>
          <w:sz w:val="28"/>
          <w:szCs w:val="28"/>
        </w:rPr>
        <w:t>Бутурлиновского</w:t>
      </w:r>
      <w:proofErr w:type="spellEnd"/>
      <w:r w:rsidRPr="00A33722">
        <w:rPr>
          <w:sz w:val="28"/>
          <w:szCs w:val="28"/>
        </w:rPr>
        <w:t xml:space="preserve"> муниципального района Воронежской области, должностных лиц администрации </w:t>
      </w:r>
      <w:proofErr w:type="spellStart"/>
      <w:r w:rsidR="000775CC" w:rsidRPr="000775CC">
        <w:rPr>
          <w:sz w:val="28"/>
          <w:szCs w:val="28"/>
        </w:rPr>
        <w:t>Пузевского</w:t>
      </w:r>
      <w:proofErr w:type="spellEnd"/>
      <w:r w:rsidR="000775CC">
        <w:rPr>
          <w:i/>
          <w:sz w:val="28"/>
          <w:szCs w:val="28"/>
        </w:rPr>
        <w:t xml:space="preserve"> </w:t>
      </w:r>
      <w:r w:rsidR="00A33722" w:rsidRPr="00A33722">
        <w:rPr>
          <w:sz w:val="28"/>
          <w:szCs w:val="28"/>
        </w:rPr>
        <w:t xml:space="preserve">сельского поселения </w:t>
      </w:r>
      <w:proofErr w:type="spellStart"/>
      <w:r w:rsidR="00A33722" w:rsidRPr="00A33722">
        <w:rPr>
          <w:sz w:val="28"/>
          <w:szCs w:val="28"/>
        </w:rPr>
        <w:t>Бутурлиновского</w:t>
      </w:r>
      <w:proofErr w:type="spellEnd"/>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roofErr w:type="gramStart"/>
      <w:r w:rsidRPr="00A33722">
        <w:rPr>
          <w:sz w:val="28"/>
          <w:szCs w:val="28"/>
        </w:rPr>
        <w:lastRenderedPageBreak/>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sidRPr="00A33722">
        <w:rPr>
          <w:sz w:val="28"/>
          <w:szCs w:val="28"/>
        </w:rPr>
        <w:t xml:space="preserve">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roofErr w:type="gramStart"/>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2.2. </w:t>
      </w:r>
      <w:proofErr w:type="gramStart"/>
      <w:r w:rsidRPr="00A33722">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proofErr w:type="spellStart"/>
      <w:r w:rsidR="000775CC" w:rsidRPr="000775CC">
        <w:rPr>
          <w:sz w:val="28"/>
          <w:szCs w:val="28"/>
        </w:rPr>
        <w:t>Пузевского</w:t>
      </w:r>
      <w:proofErr w:type="spellEnd"/>
      <w:r w:rsidR="000775CC" w:rsidRPr="000775CC">
        <w:rPr>
          <w:sz w:val="28"/>
          <w:szCs w:val="28"/>
        </w:rPr>
        <w:t xml:space="preserve"> </w:t>
      </w:r>
      <w:r w:rsidR="00A33722" w:rsidRPr="000775CC">
        <w:rPr>
          <w:sz w:val="28"/>
          <w:szCs w:val="28"/>
        </w:rPr>
        <w:t>с</w:t>
      </w:r>
      <w:r w:rsidR="00A33722" w:rsidRPr="00A33722">
        <w:rPr>
          <w:sz w:val="28"/>
          <w:szCs w:val="28"/>
        </w:rPr>
        <w:t xml:space="preserve">ельского поселения </w:t>
      </w:r>
      <w:proofErr w:type="spellStart"/>
      <w:r w:rsidR="00A33722" w:rsidRPr="00A33722">
        <w:rPr>
          <w:sz w:val="28"/>
          <w:szCs w:val="28"/>
        </w:rPr>
        <w:t>Бутурлиновского</w:t>
      </w:r>
      <w:proofErr w:type="spellEnd"/>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3.4. На официальном сайте Администрации</w:t>
      </w:r>
      <w:r w:rsidR="000775CC" w:rsidRPr="000775CC">
        <w:rPr>
          <w:rFonts w:ascii="Times New Roman" w:hAnsi="Times New Roman"/>
          <w:sz w:val="28"/>
          <w:szCs w:val="28"/>
        </w:rPr>
        <w:t xml:space="preserve"> </w:t>
      </w:r>
      <w:proofErr w:type="spellStart"/>
      <w:r w:rsidR="000775CC" w:rsidRPr="000775CC">
        <w:rPr>
          <w:rFonts w:ascii="Times New Roman" w:hAnsi="Times New Roman"/>
          <w:sz w:val="28"/>
          <w:szCs w:val="28"/>
        </w:rPr>
        <w:t>Пузевского</w:t>
      </w:r>
      <w:proofErr w:type="spellEnd"/>
      <w:r w:rsidR="000775CC" w:rsidRPr="000775CC">
        <w:rPr>
          <w:sz w:val="28"/>
          <w:szCs w:val="28"/>
        </w:rPr>
        <w:t xml:space="preserve"> </w:t>
      </w:r>
      <w:r w:rsidR="000775CC" w:rsidRPr="000775CC">
        <w:rPr>
          <w:rFonts w:ascii="Times New Roman" w:hAnsi="Times New Roman" w:cs="Times New Roman"/>
          <w:sz w:val="28"/>
          <w:szCs w:val="28"/>
        </w:rPr>
        <w:t xml:space="preserve">сельского поселения </w:t>
      </w:r>
      <w:proofErr w:type="spellStart"/>
      <w:r w:rsidR="000775CC" w:rsidRPr="000775CC">
        <w:rPr>
          <w:rFonts w:ascii="Times New Roman" w:hAnsi="Times New Roman" w:cs="Times New Roman"/>
          <w:sz w:val="28"/>
          <w:szCs w:val="28"/>
        </w:rPr>
        <w:t>Бутурлиновского</w:t>
      </w:r>
      <w:proofErr w:type="spellEnd"/>
      <w:r w:rsidR="000775CC" w:rsidRPr="000775CC">
        <w:rPr>
          <w:rFonts w:ascii="Times New Roman" w:hAnsi="Times New Roman" w:cs="Times New Roman"/>
          <w:sz w:val="28"/>
          <w:szCs w:val="28"/>
        </w:rPr>
        <w:t xml:space="preserve"> муниципального района Воронежской области</w:t>
      </w:r>
      <w:r w:rsidR="000775CC">
        <w:rPr>
          <w:sz w:val="28"/>
          <w:szCs w:val="28"/>
        </w:rPr>
        <w:t xml:space="preserve"> </w:t>
      </w:r>
      <w:r w:rsidRPr="00A33722">
        <w:rPr>
          <w:rFonts w:ascii="Times New Roman" w:hAnsi="Times New Roman" w:cs="Times New Roman"/>
          <w:sz w:val="28"/>
          <w:szCs w:val="28"/>
        </w:rPr>
        <w:t xml:space="preserve"> (</w:t>
      </w:r>
      <w:hyperlink r:id="rId9" w:history="1">
        <w:r w:rsidR="00407955" w:rsidRPr="00C765CC">
          <w:rPr>
            <w:rStyle w:val="ad"/>
            <w:rFonts w:ascii="Times New Roman" w:hAnsi="Times New Roman" w:cs="Times New Roman"/>
            <w:sz w:val="28"/>
            <w:szCs w:val="28"/>
          </w:rPr>
          <w:t>https://puzevskoe-r20.gosweb.gosuslugi.ru/)</w:t>
        </w:r>
      </w:hyperlink>
      <w:r w:rsidR="00407955">
        <w:rPr>
          <w:rFonts w:ascii="Times New Roman" w:hAnsi="Times New Roman"/>
          <w:b/>
          <w:sz w:val="28"/>
          <w:szCs w:val="28"/>
        </w:rPr>
        <w:t xml:space="preserve"> </w:t>
      </w:r>
      <w:r w:rsidRPr="00A33722">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gosuslugi</w:t>
      </w:r>
      <w:proofErr w:type="spellEnd"/>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ru</w:t>
      </w:r>
      <w:proofErr w:type="spellEnd"/>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govvrn</w:t>
      </w:r>
      <w:proofErr w:type="spellEnd"/>
      <w:r w:rsidRPr="00A33722">
        <w:rPr>
          <w:rFonts w:ascii="Times New Roman" w:hAnsi="Times New Roman" w:cs="Times New Roman"/>
          <w:sz w:val="28"/>
          <w:szCs w:val="28"/>
        </w:rPr>
        <w:t>.</w:t>
      </w:r>
      <w:proofErr w:type="spellStart"/>
      <w:r w:rsidRPr="00A33722">
        <w:rPr>
          <w:rFonts w:ascii="Times New Roman" w:hAnsi="Times New Roman" w:cs="Times New Roman"/>
          <w:sz w:val="28"/>
          <w:szCs w:val="28"/>
          <w:lang w:val="en-US"/>
        </w:rPr>
        <w:t>ru</w:t>
      </w:r>
      <w:proofErr w:type="spellEnd"/>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A036B0" w:rsidRPr="00F565B7" w:rsidRDefault="00E90DF1" w:rsidP="00A036B0">
      <w:pPr>
        <w:pStyle w:val="aa"/>
        <w:tabs>
          <w:tab w:val="num" w:pos="142"/>
          <w:tab w:val="left" w:pos="1440"/>
          <w:tab w:val="left" w:pos="1560"/>
        </w:tabs>
        <w:ind w:left="1287" w:firstLine="0"/>
        <w:rPr>
          <w:rFonts w:ascii="Times New Roman" w:hAnsi="Times New Roman"/>
          <w:sz w:val="28"/>
          <w:szCs w:val="28"/>
        </w:rPr>
      </w:pPr>
      <w:r w:rsidRPr="00A33722">
        <w:rPr>
          <w:sz w:val="28"/>
          <w:szCs w:val="28"/>
        </w:rPr>
        <w:t>-</w:t>
      </w:r>
      <w:r w:rsidR="00A036B0" w:rsidRPr="00A036B0">
        <w:rPr>
          <w:rFonts w:ascii="Times New Roman" w:hAnsi="Times New Roman"/>
          <w:sz w:val="28"/>
          <w:szCs w:val="28"/>
        </w:rPr>
        <w:t xml:space="preserve"> </w:t>
      </w:r>
      <w:r w:rsidR="00A036B0" w:rsidRPr="00F565B7">
        <w:rPr>
          <w:rFonts w:ascii="Times New Roman" w:hAnsi="Times New Roman"/>
          <w:sz w:val="28"/>
          <w:szCs w:val="28"/>
        </w:rPr>
        <w:t xml:space="preserve">Администрация расположена по адресу: 397525, Воронежская область, </w:t>
      </w:r>
      <w:proofErr w:type="spellStart"/>
      <w:r w:rsidR="00A036B0" w:rsidRPr="00F565B7">
        <w:rPr>
          <w:rFonts w:ascii="Times New Roman" w:hAnsi="Times New Roman"/>
          <w:sz w:val="28"/>
          <w:szCs w:val="28"/>
        </w:rPr>
        <w:t>Бутурлиновский</w:t>
      </w:r>
      <w:proofErr w:type="spellEnd"/>
      <w:r w:rsidR="00A036B0" w:rsidRPr="00F565B7">
        <w:rPr>
          <w:rFonts w:ascii="Times New Roman" w:hAnsi="Times New Roman"/>
          <w:sz w:val="28"/>
          <w:szCs w:val="28"/>
        </w:rPr>
        <w:t xml:space="preserve"> район, село </w:t>
      </w:r>
      <w:proofErr w:type="spellStart"/>
      <w:r w:rsidR="00A036B0" w:rsidRPr="00F565B7">
        <w:rPr>
          <w:rFonts w:ascii="Times New Roman" w:hAnsi="Times New Roman"/>
          <w:sz w:val="28"/>
          <w:szCs w:val="28"/>
        </w:rPr>
        <w:t>Пузево</w:t>
      </w:r>
      <w:proofErr w:type="spellEnd"/>
      <w:r w:rsidR="00A036B0" w:rsidRPr="00F565B7">
        <w:rPr>
          <w:rFonts w:ascii="Times New Roman" w:hAnsi="Times New Roman"/>
          <w:sz w:val="28"/>
          <w:szCs w:val="28"/>
        </w:rPr>
        <w:t xml:space="preserve">, улица Ленина, 89. График работы: </w:t>
      </w:r>
      <w:proofErr w:type="spellStart"/>
      <w:proofErr w:type="gramStart"/>
      <w:r w:rsidR="00A036B0" w:rsidRPr="00F565B7">
        <w:rPr>
          <w:rFonts w:ascii="Times New Roman" w:hAnsi="Times New Roman"/>
          <w:sz w:val="28"/>
          <w:szCs w:val="28"/>
        </w:rPr>
        <w:t>пн</w:t>
      </w:r>
      <w:proofErr w:type="spellEnd"/>
      <w:proofErr w:type="gramEnd"/>
      <w:r w:rsidR="00A036B0" w:rsidRPr="00F565B7">
        <w:rPr>
          <w:rFonts w:ascii="Times New Roman" w:hAnsi="Times New Roman"/>
          <w:sz w:val="28"/>
          <w:szCs w:val="28"/>
        </w:rPr>
        <w:t xml:space="preserve"> - </w:t>
      </w:r>
      <w:proofErr w:type="spellStart"/>
      <w:r w:rsidR="00A036B0" w:rsidRPr="00F565B7">
        <w:rPr>
          <w:rFonts w:ascii="Times New Roman" w:hAnsi="Times New Roman"/>
          <w:sz w:val="28"/>
          <w:szCs w:val="28"/>
        </w:rPr>
        <w:t>пт</w:t>
      </w:r>
      <w:proofErr w:type="spellEnd"/>
      <w:r w:rsidR="00A036B0" w:rsidRPr="00F565B7">
        <w:rPr>
          <w:rFonts w:ascii="Times New Roman" w:hAnsi="Times New Roman"/>
          <w:sz w:val="28"/>
          <w:szCs w:val="28"/>
        </w:rPr>
        <w:t xml:space="preserve"> 8.00 – 17.00 перерыв 12.00-14.00, </w:t>
      </w:r>
      <w:proofErr w:type="spellStart"/>
      <w:r w:rsidR="00A036B0" w:rsidRPr="00F565B7">
        <w:rPr>
          <w:rFonts w:ascii="Times New Roman" w:hAnsi="Times New Roman"/>
          <w:sz w:val="28"/>
          <w:szCs w:val="28"/>
        </w:rPr>
        <w:t>сб</w:t>
      </w:r>
      <w:proofErr w:type="spellEnd"/>
      <w:r w:rsidR="00A036B0" w:rsidRPr="00F565B7">
        <w:rPr>
          <w:rFonts w:ascii="Times New Roman" w:hAnsi="Times New Roman"/>
          <w:sz w:val="28"/>
          <w:szCs w:val="28"/>
        </w:rPr>
        <w:t xml:space="preserve">, </w:t>
      </w:r>
      <w:proofErr w:type="spellStart"/>
      <w:r w:rsidR="00A036B0" w:rsidRPr="00F565B7">
        <w:rPr>
          <w:rFonts w:ascii="Times New Roman" w:hAnsi="Times New Roman"/>
          <w:sz w:val="28"/>
          <w:szCs w:val="28"/>
        </w:rPr>
        <w:t>вс</w:t>
      </w:r>
      <w:proofErr w:type="spellEnd"/>
      <w:r w:rsidR="00A036B0" w:rsidRPr="00F565B7">
        <w:rPr>
          <w:rFonts w:ascii="Times New Roman" w:hAnsi="Times New Roman"/>
          <w:sz w:val="28"/>
          <w:szCs w:val="28"/>
        </w:rPr>
        <w:t xml:space="preserve"> – выходной;</w:t>
      </w:r>
    </w:p>
    <w:p w:rsidR="00A036B0" w:rsidRPr="00F565B7" w:rsidRDefault="00A036B0" w:rsidP="00A036B0">
      <w:pPr>
        <w:pStyle w:val="aa"/>
        <w:tabs>
          <w:tab w:val="left" w:pos="1230"/>
        </w:tabs>
        <w:ind w:left="1287" w:firstLine="0"/>
        <w:rPr>
          <w:rFonts w:ascii="Times New Roman" w:hAnsi="Times New Roman"/>
          <w:sz w:val="28"/>
          <w:szCs w:val="28"/>
        </w:rPr>
      </w:pPr>
      <w:r w:rsidRPr="00F565B7">
        <w:rPr>
          <w:rFonts w:ascii="Times New Roman" w:hAnsi="Times New Roman"/>
          <w:sz w:val="28"/>
          <w:szCs w:val="28"/>
        </w:rPr>
        <w:t>– справочные телефоны Администрации +7(473)614-63-30, +7(473)614-63-16;</w:t>
      </w:r>
    </w:p>
    <w:p w:rsidR="00A036B0" w:rsidRPr="002011FC" w:rsidRDefault="00A036B0" w:rsidP="00A036B0">
      <w:pPr>
        <w:pStyle w:val="aa"/>
        <w:tabs>
          <w:tab w:val="left" w:pos="952"/>
        </w:tabs>
        <w:ind w:left="1287" w:firstLine="0"/>
        <w:rPr>
          <w:rFonts w:ascii="Times New Roman" w:hAnsi="Times New Roman"/>
          <w:sz w:val="28"/>
          <w:szCs w:val="28"/>
        </w:rPr>
      </w:pPr>
      <w:r w:rsidRPr="00F565B7">
        <w:rPr>
          <w:rFonts w:ascii="Times New Roman" w:hAnsi="Times New Roman"/>
          <w:sz w:val="28"/>
          <w:szCs w:val="28"/>
        </w:rPr>
        <w:t xml:space="preserve">– адреса официального сайта https://puzevskoe-r20.gosweb.gosuslugi.ru/, электронная почта </w:t>
      </w:r>
      <w:hyperlink r:id="rId10" w:history="1">
        <w:r w:rsidRPr="00F565B7">
          <w:rPr>
            <w:rFonts w:ascii="Times New Roman" w:hAnsi="Times New Roman"/>
            <w:sz w:val="28"/>
            <w:szCs w:val="28"/>
          </w:rPr>
          <w:t>puzev.buturl@govvrn.ru</w:t>
        </w:r>
      </w:hyperlink>
      <w:r w:rsidRPr="00F565B7">
        <w:rPr>
          <w:rFonts w:ascii="Times New Roman" w:hAnsi="Times New Roman"/>
          <w:sz w:val="28"/>
          <w:szCs w:val="28"/>
        </w:rPr>
        <w:t>.</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33722">
        <w:rPr>
          <w:sz w:val="28"/>
          <w:szCs w:val="28"/>
        </w:rPr>
        <w:lastRenderedPageBreak/>
        <w:t>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A33722">
        <w:rPr>
          <w:sz w:val="28"/>
          <w:szCs w:val="28"/>
        </w:rPr>
        <w:lastRenderedPageBreak/>
        <w:t>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33722">
        <w:rPr>
          <w:sz w:val="28"/>
          <w:szCs w:val="28"/>
        </w:rPr>
        <w:t>обратившемуся</w:t>
      </w:r>
      <w:proofErr w:type="gramEnd"/>
      <w:r w:rsidRPr="00A33722">
        <w:rPr>
          <w:sz w:val="28"/>
          <w:szCs w:val="28"/>
        </w:rPr>
        <w:t xml:space="preserve">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3.13. </w:t>
      </w:r>
      <w:proofErr w:type="gramStart"/>
      <w:r w:rsidRPr="00A3372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0" w:name="bookmark0"/>
      <w:r w:rsidRPr="00A33722">
        <w:rPr>
          <w:b w:val="0"/>
          <w:sz w:val="28"/>
          <w:szCs w:val="28"/>
          <w:lang w:val="en-US"/>
        </w:rPr>
        <w:t>II</w:t>
      </w:r>
      <w:r w:rsidRPr="00A33722">
        <w:rPr>
          <w:b w:val="0"/>
          <w:sz w:val="28"/>
          <w:szCs w:val="28"/>
        </w:rPr>
        <w:t>. Стандарт предоставления Муниципальной услуги</w:t>
      </w:r>
      <w:bookmarkEnd w:id="0"/>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proofErr w:type="spellStart"/>
      <w:r w:rsidR="00B93710">
        <w:rPr>
          <w:sz w:val="28"/>
          <w:szCs w:val="28"/>
        </w:rPr>
        <w:t>Пузевского</w:t>
      </w:r>
      <w:proofErr w:type="spellEnd"/>
      <w:r w:rsidRPr="00A33722">
        <w:rPr>
          <w:sz w:val="28"/>
          <w:szCs w:val="28"/>
        </w:rPr>
        <w:t xml:space="preserve"> сельского поселения </w:t>
      </w:r>
      <w:proofErr w:type="spellStart"/>
      <w:r w:rsidR="00E9754E">
        <w:rPr>
          <w:sz w:val="28"/>
          <w:szCs w:val="28"/>
        </w:rPr>
        <w:t>Бутурлиновского</w:t>
      </w:r>
      <w:proofErr w:type="spellEnd"/>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w:t>
      </w:r>
      <w:proofErr w:type="gramStart"/>
      <w:r w:rsidRPr="00A33722">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A33722">
        <w:rPr>
          <w:rFonts w:ascii="Times New Roman" w:hAnsi="Times New Roman" w:cs="Times New Roman"/>
          <w:sz w:val="28"/>
          <w:szCs w:val="28"/>
        </w:rPr>
        <w:t xml:space="preserve">, </w:t>
      </w:r>
      <w:proofErr w:type="gramStart"/>
      <w:r w:rsidRPr="00A33722">
        <w:rPr>
          <w:rFonts w:ascii="Times New Roman" w:hAnsi="Times New Roman" w:cs="Times New Roman"/>
          <w:sz w:val="28"/>
          <w:szCs w:val="28"/>
        </w:rPr>
        <w:t xml:space="preserve">участвующими в предоставлении муниципальных услуг, утвержденным решением Совета народных депутатов </w:t>
      </w:r>
      <w:proofErr w:type="spellStart"/>
      <w:r w:rsidR="00327FE7" w:rsidRPr="00327FE7">
        <w:rPr>
          <w:rFonts w:ascii="Times New Roman" w:hAnsi="Times New Roman" w:cs="Times New Roman"/>
          <w:sz w:val="28"/>
          <w:szCs w:val="28"/>
        </w:rPr>
        <w:t>Пузевского</w:t>
      </w:r>
      <w:proofErr w:type="spellEnd"/>
      <w:r w:rsidR="00327FE7">
        <w:rPr>
          <w:sz w:val="28"/>
          <w:szCs w:val="28"/>
        </w:rPr>
        <w:t xml:space="preserve"> </w:t>
      </w:r>
      <w:r w:rsidR="00E9754E" w:rsidRPr="00E9754E">
        <w:rPr>
          <w:rFonts w:ascii="Times New Roman" w:hAnsi="Times New Roman" w:cs="Times New Roman"/>
          <w:sz w:val="28"/>
          <w:szCs w:val="28"/>
        </w:rPr>
        <w:t xml:space="preserve">сельского поселения </w:t>
      </w:r>
      <w:proofErr w:type="spellStart"/>
      <w:r w:rsidR="00E9754E" w:rsidRPr="00E9754E">
        <w:rPr>
          <w:rFonts w:ascii="Times New Roman" w:hAnsi="Times New Roman" w:cs="Times New Roman"/>
          <w:sz w:val="28"/>
          <w:szCs w:val="28"/>
        </w:rPr>
        <w:t>Бутурлиновского</w:t>
      </w:r>
      <w:proofErr w:type="spellEnd"/>
      <w:r w:rsidRPr="00E9754E">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327FE7" w:rsidRPr="00643568">
        <w:rPr>
          <w:rFonts w:ascii="Times New Roman" w:hAnsi="Times New Roman"/>
          <w:sz w:val="28"/>
          <w:szCs w:val="28"/>
        </w:rPr>
        <w:t xml:space="preserve">22.07.2015 г. </w:t>
      </w:r>
      <w:r w:rsidR="00E9754E">
        <w:rPr>
          <w:rFonts w:ascii="Times New Roman" w:hAnsi="Times New Roman" w:cs="Times New Roman"/>
          <w:sz w:val="28"/>
          <w:szCs w:val="28"/>
        </w:rPr>
        <w:t xml:space="preserve">№ </w:t>
      </w:r>
      <w:r w:rsidR="00327FE7">
        <w:rPr>
          <w:rFonts w:ascii="Times New Roman" w:hAnsi="Times New Roman" w:cs="Times New Roman"/>
          <w:sz w:val="28"/>
          <w:szCs w:val="28"/>
        </w:rPr>
        <w:t xml:space="preserve">232 </w:t>
      </w:r>
      <w:r w:rsidRPr="00A33722">
        <w:rPr>
          <w:rFonts w:ascii="Times New Roman" w:hAnsi="Times New Roman" w:cs="Times New Roman"/>
          <w:sz w:val="28"/>
          <w:szCs w:val="28"/>
        </w:rPr>
        <w:t xml:space="preserve">«Об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proofErr w:type="spellStart"/>
      <w:r w:rsidR="00327FE7" w:rsidRPr="00327FE7">
        <w:rPr>
          <w:rFonts w:ascii="Times New Roman" w:hAnsi="Times New Roman" w:cs="Times New Roman"/>
          <w:sz w:val="28"/>
          <w:szCs w:val="28"/>
        </w:rPr>
        <w:t>Пузевского</w:t>
      </w:r>
      <w:proofErr w:type="spellEnd"/>
      <w:r w:rsidR="00327FE7"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 xml:space="preserve">сельского поселения </w:t>
      </w:r>
      <w:proofErr w:type="spellStart"/>
      <w:r w:rsidR="00E9754E" w:rsidRPr="00E9754E">
        <w:rPr>
          <w:rFonts w:ascii="Times New Roman" w:hAnsi="Times New Roman" w:cs="Times New Roman"/>
          <w:sz w:val="28"/>
          <w:szCs w:val="28"/>
        </w:rPr>
        <w:t>Бутурлиновского</w:t>
      </w:r>
      <w:proofErr w:type="spellEnd"/>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A33722">
        <w:rPr>
          <w:sz w:val="28"/>
          <w:szCs w:val="28"/>
        </w:rPr>
        <w:lastRenderedPageBreak/>
        <w:t xml:space="preserve">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г</w:t>
      </w:r>
      <w:proofErr w:type="gramStart"/>
      <w:r w:rsidRPr="00A33722">
        <w:rPr>
          <w:sz w:val="28"/>
          <w:szCs w:val="28"/>
        </w:rPr>
        <w:t>)и</w:t>
      </w:r>
      <w:proofErr w:type="gramEnd"/>
      <w:r w:rsidRPr="00A33722">
        <w:rPr>
          <w:sz w:val="28"/>
          <w:szCs w:val="28"/>
        </w:rPr>
        <w:t xml:space="preserve">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proofErr w:type="spellStart"/>
      <w:r w:rsidR="00DA67B8" w:rsidRPr="00327FE7">
        <w:rPr>
          <w:rFonts w:ascii="Times New Roman" w:hAnsi="Times New Roman" w:cs="Times New Roman"/>
          <w:sz w:val="28"/>
          <w:szCs w:val="28"/>
        </w:rPr>
        <w:t>Пузевского</w:t>
      </w:r>
      <w:proofErr w:type="spellEnd"/>
      <w:r w:rsidR="00DA67B8"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 xml:space="preserve">сельского поселения </w:t>
      </w:r>
      <w:proofErr w:type="spellStart"/>
      <w:r w:rsidR="00E9754E" w:rsidRPr="00E9754E">
        <w:rPr>
          <w:rFonts w:ascii="Times New Roman" w:hAnsi="Times New Roman" w:cs="Times New Roman"/>
          <w:sz w:val="28"/>
          <w:szCs w:val="28"/>
        </w:rPr>
        <w:t>Бутурлиновского</w:t>
      </w:r>
      <w:proofErr w:type="spellEnd"/>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proofErr w:type="spellStart"/>
      <w:r w:rsidR="00DA67B8" w:rsidRPr="00327FE7">
        <w:rPr>
          <w:rFonts w:ascii="Times New Roman" w:hAnsi="Times New Roman" w:cs="Times New Roman"/>
          <w:sz w:val="28"/>
          <w:szCs w:val="28"/>
        </w:rPr>
        <w:t>Пузевского</w:t>
      </w:r>
      <w:proofErr w:type="spellEnd"/>
      <w:r w:rsidR="00DA67B8"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 xml:space="preserve">сельского поселения </w:t>
      </w:r>
      <w:proofErr w:type="spellStart"/>
      <w:r w:rsidR="00E9754E" w:rsidRPr="00E9754E">
        <w:rPr>
          <w:rFonts w:ascii="Times New Roman" w:hAnsi="Times New Roman" w:cs="Times New Roman"/>
          <w:sz w:val="28"/>
          <w:szCs w:val="28"/>
        </w:rPr>
        <w:t>Бутурлиновского</w:t>
      </w:r>
      <w:proofErr w:type="spellEnd"/>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DA67B8" w:rsidRPr="00427526" w:rsidRDefault="00E90DF1" w:rsidP="00DA67B8">
      <w:pPr>
        <w:pStyle w:val="25"/>
        <w:shd w:val="clear" w:color="auto" w:fill="auto"/>
        <w:tabs>
          <w:tab w:val="left" w:pos="1341"/>
        </w:tabs>
        <w:spacing w:before="0" w:after="0" w:line="240" w:lineRule="auto"/>
        <w:ind w:firstLine="567"/>
        <w:rPr>
          <w:color w:val="FF0000"/>
          <w:sz w:val="28"/>
          <w:szCs w:val="28"/>
        </w:rPr>
      </w:pPr>
      <w:r w:rsidRPr="00A33722">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spellStart"/>
      <w:r w:rsidR="00DA67B8" w:rsidRPr="00F565B7">
        <w:rPr>
          <w:sz w:val="28"/>
          <w:szCs w:val="28"/>
        </w:rPr>
        <w:t>Пузевского</w:t>
      </w:r>
      <w:proofErr w:type="spellEnd"/>
      <w:r w:rsidR="00DA67B8" w:rsidRPr="00F565B7">
        <w:rPr>
          <w:sz w:val="28"/>
          <w:szCs w:val="28"/>
        </w:rPr>
        <w:t xml:space="preserve"> сельского поселения </w:t>
      </w:r>
      <w:proofErr w:type="spellStart"/>
      <w:r w:rsidR="00DA67B8" w:rsidRPr="00F565B7">
        <w:rPr>
          <w:sz w:val="28"/>
          <w:szCs w:val="28"/>
        </w:rPr>
        <w:t>Бутурлиновского</w:t>
      </w:r>
      <w:proofErr w:type="spellEnd"/>
      <w:r w:rsidR="00DA67B8"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00DA67B8" w:rsidRPr="009476CE">
        <w:rPr>
          <w:sz w:val="28"/>
          <w:szCs w:val="28"/>
        </w:rPr>
        <w:t xml:space="preserve">» </w:t>
      </w:r>
      <w:r w:rsidR="00DA67B8" w:rsidRPr="000D4721">
        <w:rPr>
          <w:sz w:val="28"/>
          <w:szCs w:val="28"/>
        </w:rPr>
        <w:t>по адресу</w:t>
      </w:r>
      <w:r w:rsidR="00DA67B8">
        <w:rPr>
          <w:color w:val="FF0000"/>
          <w:sz w:val="28"/>
          <w:szCs w:val="28"/>
        </w:rPr>
        <w:t xml:space="preserve"> </w:t>
      </w:r>
      <w:r w:rsidR="00DA67B8" w:rsidRPr="0047207F">
        <w:rPr>
          <w:color w:val="FF0000"/>
          <w:sz w:val="28"/>
          <w:szCs w:val="28"/>
        </w:rPr>
        <w:t xml:space="preserve"> </w:t>
      </w:r>
      <w:hyperlink r:id="rId11" w:history="1">
        <w:r w:rsidR="00DA67B8" w:rsidRPr="00E21BDB">
          <w:rPr>
            <w:rStyle w:val="ad"/>
            <w:sz w:val="28"/>
            <w:szCs w:val="28"/>
          </w:rPr>
          <w:t>https://puzevskoe-r20.gosweb.gosuslugi.ru/</w:t>
        </w:r>
      </w:hyperlink>
      <w:r w:rsidR="00DA67B8">
        <w:t>.</w:t>
      </w:r>
    </w:p>
    <w:p w:rsidR="00DA67B8" w:rsidRDefault="00DA67B8"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w:t>
      </w:r>
      <w:proofErr w:type="gramStart"/>
      <w:r w:rsidRPr="00A33722">
        <w:rPr>
          <w:i w:val="0"/>
          <w:sz w:val="28"/>
          <w:szCs w:val="28"/>
        </w:rPr>
        <w:t>ор</w:t>
      </w:r>
      <w:proofErr w:type="gramEnd"/>
      <w:r w:rsidRPr="00A33722">
        <w:rPr>
          <w:i w:val="0"/>
          <w:sz w:val="28"/>
          <w:szCs w:val="28"/>
        </w:rPr>
        <w:t xml:space="preserve">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lastRenderedPageBreak/>
        <w:t xml:space="preserve">Требования, предъявляемые к документу при подаче– </w:t>
      </w:r>
      <w:proofErr w:type="gramStart"/>
      <w:r w:rsidRPr="00A33722">
        <w:rPr>
          <w:i w:val="0"/>
          <w:sz w:val="28"/>
          <w:szCs w:val="28"/>
        </w:rPr>
        <w:t>ор</w:t>
      </w:r>
      <w:proofErr w:type="gramEnd"/>
      <w:r w:rsidRPr="00A33722">
        <w:rPr>
          <w:i w:val="0"/>
          <w:sz w:val="28"/>
          <w:szCs w:val="28"/>
        </w:rPr>
        <w:t>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A33722">
        <w:rPr>
          <w:i w:val="0"/>
          <w:sz w:val="28"/>
          <w:szCs w:val="28"/>
        </w:rPr>
        <w:t>автозаполнение</w:t>
      </w:r>
      <w:proofErr w:type="spellEnd"/>
      <w:r w:rsidRPr="00A33722">
        <w:rPr>
          <w:i w:val="0"/>
          <w:sz w:val="28"/>
          <w:szCs w:val="28"/>
        </w:rPr>
        <w:t xml:space="preserve">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w:t>
      </w:r>
      <w:proofErr w:type="gramStart"/>
      <w:r w:rsidRPr="00A33722">
        <w:rPr>
          <w:i w:val="0"/>
          <w:sz w:val="28"/>
          <w:szCs w:val="28"/>
        </w:rPr>
        <w:t>ор</w:t>
      </w:r>
      <w:proofErr w:type="gramEnd"/>
      <w:r w:rsidRPr="00A33722">
        <w:rPr>
          <w:i w:val="0"/>
          <w:sz w:val="28"/>
          <w:szCs w:val="28"/>
        </w:rPr>
        <w:t>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A33722">
        <w:rPr>
          <w:i w:val="0"/>
          <w:sz w:val="28"/>
          <w:szCs w:val="28"/>
        </w:rPr>
        <w:t>автозаполнение</w:t>
      </w:r>
      <w:proofErr w:type="spellEnd"/>
      <w:r w:rsidRPr="00A33722">
        <w:rPr>
          <w:i w:val="0"/>
          <w:sz w:val="28"/>
          <w:szCs w:val="28"/>
        </w:rPr>
        <w:t xml:space="preserve">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proofErr w:type="gramStart"/>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33722">
        <w:rPr>
          <w:rFonts w:ascii="Times New Roman" w:eastAsia="Calibr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proofErr w:type="gramStart"/>
      <w:r w:rsidRPr="00A33722">
        <w:rPr>
          <w:rFonts w:ascii="Times New Roman" w:eastAsia="Calibri" w:hAnsi="Times New Roman" w:cs="Times New Roman"/>
          <w:sz w:val="28"/>
          <w:szCs w:val="28"/>
        </w:rPr>
        <w:t xml:space="preserve">- осуществления действий, в том числе согласований, необходимых для </w:t>
      </w:r>
      <w:r w:rsidRPr="00A33722">
        <w:rPr>
          <w:rFonts w:ascii="Times New Roman" w:eastAsia="Calibri"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proofErr w:type="gramStart"/>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33722">
        <w:rPr>
          <w:rFonts w:ascii="Times New Roman" w:eastAsia="Calibri" w:hAnsi="Times New Roman" w:cs="Times New Roman"/>
          <w:sz w:val="28"/>
          <w:szCs w:val="28"/>
        </w:rPr>
        <w:t xml:space="preserve"> </w:t>
      </w:r>
      <w:proofErr w:type="gramStart"/>
      <w:r w:rsidRPr="00A33722">
        <w:rPr>
          <w:rFonts w:ascii="Times New Roman" w:eastAsia="Calibri" w:hAnsi="Times New Roman" w:cs="Times New Roman"/>
          <w:sz w:val="28"/>
          <w:szCs w:val="28"/>
        </w:rPr>
        <w:t>виде</w:t>
      </w:r>
      <w:proofErr w:type="gramEnd"/>
      <w:r w:rsidRPr="00A33722">
        <w:rPr>
          <w:rFonts w:ascii="Times New Roman" w:eastAsia="Calibri"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33722">
        <w:rPr>
          <w:rFonts w:ascii="Times New Roman" w:eastAsia="Calibri" w:hAnsi="Times New Roman" w:cs="Times New Roman"/>
          <w:sz w:val="28"/>
          <w:szCs w:val="28"/>
          <w:lang w:eastAsia="en-US"/>
        </w:rPr>
        <w:t>документы</w:t>
      </w:r>
      <w:proofErr w:type="gramEnd"/>
      <w:r w:rsidRPr="00A33722">
        <w:rPr>
          <w:rFonts w:ascii="Times New Roman" w:eastAsia="Calibri" w:hAnsi="Times New Roman" w:cs="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A33722">
        <w:rPr>
          <w:sz w:val="28"/>
          <w:szCs w:val="28"/>
        </w:rPr>
        <w:t>первый</w:t>
      </w:r>
      <w:proofErr w:type="gramEnd"/>
      <w:r w:rsidRPr="00A33722">
        <w:rPr>
          <w:sz w:val="28"/>
          <w:szCs w:val="28"/>
        </w:rPr>
        <w:t xml:space="preserve">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15.2. В случае</w:t>
      </w:r>
      <w:proofErr w:type="gramStart"/>
      <w:r w:rsidRPr="00A33722">
        <w:rPr>
          <w:sz w:val="28"/>
          <w:szCs w:val="28"/>
        </w:rPr>
        <w:t>,</w:t>
      </w:r>
      <w:proofErr w:type="gramEnd"/>
      <w:r w:rsidRPr="00A3372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lastRenderedPageBreak/>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A33722">
        <w:rPr>
          <w:sz w:val="28"/>
          <w:szCs w:val="28"/>
        </w:rPr>
        <w:lastRenderedPageBreak/>
        <w:t>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 xml:space="preserve">допуск </w:t>
      </w:r>
      <w:proofErr w:type="spellStart"/>
      <w:r w:rsidRPr="00A33722">
        <w:rPr>
          <w:sz w:val="28"/>
          <w:szCs w:val="28"/>
        </w:rPr>
        <w:t>сурдопереводчика</w:t>
      </w:r>
      <w:proofErr w:type="spellEnd"/>
      <w:r w:rsidRPr="00A33722">
        <w:rPr>
          <w:sz w:val="28"/>
          <w:szCs w:val="28"/>
        </w:rPr>
        <w:t xml:space="preserve"> и </w:t>
      </w:r>
      <w:proofErr w:type="spellStart"/>
      <w:r w:rsidRPr="00A33722">
        <w:rPr>
          <w:sz w:val="28"/>
          <w:szCs w:val="28"/>
        </w:rPr>
        <w:t>тифлосурдоисреводчика</w:t>
      </w:r>
      <w:proofErr w:type="spellEnd"/>
      <w:r w:rsidRPr="00A33722">
        <w:rPr>
          <w:sz w:val="28"/>
          <w:szCs w:val="28"/>
        </w:rPr>
        <w:t>;</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3722">
        <w:rPr>
          <w:sz w:val="28"/>
          <w:szCs w:val="28"/>
        </w:rPr>
        <w:t>автозаполнение</w:t>
      </w:r>
      <w:proofErr w:type="spellEnd"/>
      <w:r w:rsidRPr="00A3372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33722">
        <w:rPr>
          <w:sz w:val="28"/>
          <w:szCs w:val="28"/>
        </w:rPr>
        <w:t>автозаполнения</w:t>
      </w:r>
      <w:proofErr w:type="spellEnd"/>
      <w:r w:rsidRPr="00A33722">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proofErr w:type="spellStart"/>
      <w:r w:rsidRPr="00A33722">
        <w:rPr>
          <w:sz w:val="28"/>
          <w:szCs w:val="28"/>
          <w:lang w:val="en-US"/>
        </w:rPr>
        <w:t>docx</w:t>
      </w:r>
      <w:proofErr w:type="spellEnd"/>
      <w:r w:rsidRPr="00A33722">
        <w:rPr>
          <w:sz w:val="28"/>
          <w:szCs w:val="28"/>
        </w:rPr>
        <w:t xml:space="preserve">, </w:t>
      </w:r>
      <w:proofErr w:type="spellStart"/>
      <w:r w:rsidRPr="00A33722">
        <w:rPr>
          <w:sz w:val="28"/>
          <w:szCs w:val="28"/>
          <w:lang w:val="en-US"/>
        </w:rPr>
        <w:t>odt</w:t>
      </w:r>
      <w:proofErr w:type="spellEnd"/>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proofErr w:type="spellStart"/>
      <w:r w:rsidRPr="00A33722">
        <w:rPr>
          <w:sz w:val="28"/>
          <w:szCs w:val="28"/>
          <w:lang w:val="en-US"/>
        </w:rPr>
        <w:t>pdf</w:t>
      </w:r>
      <w:proofErr w:type="spellEnd"/>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proofErr w:type="spellStart"/>
      <w:r w:rsidRPr="00A33722">
        <w:rPr>
          <w:sz w:val="28"/>
          <w:szCs w:val="28"/>
          <w:lang w:val="en-US"/>
        </w:rPr>
        <w:t>png</w:t>
      </w:r>
      <w:proofErr w:type="spellEnd"/>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proofErr w:type="spellStart"/>
      <w:r w:rsidRPr="00A33722">
        <w:rPr>
          <w:sz w:val="28"/>
          <w:szCs w:val="28"/>
          <w:lang w:val="en-US"/>
        </w:rPr>
        <w:t>rar</w:t>
      </w:r>
      <w:proofErr w:type="spellEnd"/>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17.5.4. Документы, подлежащие представлению в форматах </w:t>
      </w:r>
      <w:proofErr w:type="spellStart"/>
      <w:r w:rsidRPr="00A33722">
        <w:rPr>
          <w:sz w:val="28"/>
          <w:szCs w:val="28"/>
          <w:lang w:val="en-US"/>
        </w:rPr>
        <w:t>xls</w:t>
      </w:r>
      <w:proofErr w:type="spellEnd"/>
      <w:r w:rsidRPr="00A33722">
        <w:rPr>
          <w:sz w:val="28"/>
          <w:szCs w:val="28"/>
        </w:rPr>
        <w:t xml:space="preserve">, </w:t>
      </w:r>
      <w:proofErr w:type="spellStart"/>
      <w:r w:rsidRPr="00A33722">
        <w:rPr>
          <w:rStyle w:val="afb"/>
          <w:sz w:val="28"/>
          <w:szCs w:val="28"/>
        </w:rPr>
        <w:t>xlIsx</w:t>
      </w:r>
      <w:proofErr w:type="spellEnd"/>
      <w:proofErr w:type="gramStart"/>
      <w:r w:rsidRPr="00A33722">
        <w:rPr>
          <w:sz w:val="28"/>
          <w:szCs w:val="28"/>
        </w:rPr>
        <w:t>или</w:t>
      </w:r>
      <w:proofErr w:type="gramEnd"/>
      <w:r w:rsidRPr="00A33722">
        <w:rPr>
          <w:sz w:val="28"/>
          <w:szCs w:val="28"/>
        </w:rPr>
        <w:t xml:space="preserve"> </w:t>
      </w:r>
      <w:proofErr w:type="spellStart"/>
      <w:r w:rsidRPr="00A33722">
        <w:rPr>
          <w:sz w:val="28"/>
          <w:szCs w:val="28"/>
          <w:lang w:val="en-US"/>
        </w:rPr>
        <w:t>ods</w:t>
      </w:r>
      <w:proofErr w:type="spellEnd"/>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lastRenderedPageBreak/>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roofErr w:type="gramStart"/>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A33722">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w:t>
      </w:r>
      <w:proofErr w:type="gramStart"/>
      <w:r w:rsidRPr="00A33722">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roofErr w:type="gramEnd"/>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 xml:space="preserve">17.16. Прием Заявителей для выдачи документов, являющихся результатом Муниципальной услуги, в порядке очередности при получении </w:t>
      </w:r>
      <w:r w:rsidRPr="00A33722">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1" w:name="bookmark1"/>
      <w:r w:rsidRPr="00A33722">
        <w:rPr>
          <w:b w:val="0"/>
          <w:sz w:val="28"/>
          <w:szCs w:val="28"/>
          <w:lang w:val="en-US"/>
        </w:rPr>
        <w:t>III</w:t>
      </w:r>
      <w:r w:rsidRPr="00A33722">
        <w:rPr>
          <w:b w:val="0"/>
          <w:sz w:val="28"/>
          <w:szCs w:val="28"/>
        </w:rPr>
        <w:t xml:space="preserve">. </w:t>
      </w:r>
      <w:bookmarkEnd w:id="1"/>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r w:rsidRPr="00A33722">
        <w:rPr>
          <w:rFonts w:ascii="Times New Roman" w:hAnsi="Times New Roman"/>
          <w:sz w:val="28"/>
          <w:szCs w:val="28"/>
        </w:rPr>
        <w:t>РПГУ</w:t>
      </w:r>
      <w:proofErr w:type="gramStart"/>
      <w:r w:rsidRPr="00A33722">
        <w:rPr>
          <w:rFonts w:ascii="Times New Roman" w:hAnsi="Times New Roman"/>
          <w:sz w:val="28"/>
          <w:szCs w:val="28"/>
        </w:rPr>
        <w:t>,в</w:t>
      </w:r>
      <w:proofErr w:type="spellEnd"/>
      <w:proofErr w:type="gramEnd"/>
      <w:r w:rsidRPr="00A33722">
        <w:rPr>
          <w:rFonts w:ascii="Times New Roman" w:hAnsi="Times New Roman"/>
          <w:sz w:val="28"/>
          <w:szCs w:val="28"/>
        </w:rPr>
        <w:t xml:space="preserve">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2"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25.1. </w:t>
      </w:r>
      <w:proofErr w:type="gramStart"/>
      <w:r w:rsidRPr="00A33722">
        <w:rPr>
          <w:rFonts w:ascii="Times New Roman" w:eastAsia="Calibri"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lastRenderedPageBreak/>
        <w:t xml:space="preserve">25.2. </w:t>
      </w:r>
      <w:proofErr w:type="gramStart"/>
      <w:r w:rsidRPr="00A33722">
        <w:rPr>
          <w:rFonts w:ascii="Times New Roman" w:eastAsia="Calibri"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25.5. </w:t>
      </w:r>
      <w:proofErr w:type="gramStart"/>
      <w:r w:rsidRPr="00A33722">
        <w:rPr>
          <w:rFonts w:ascii="Times New Roman" w:eastAsia="Calibri" w:hAnsi="Times New Roman" w:cs="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33722">
        <w:rPr>
          <w:rFonts w:ascii="Times New Roman" w:eastAsia="Calibri" w:hAnsi="Times New Roman" w:cs="Times New Roman"/>
          <w:sz w:val="28"/>
          <w:szCs w:val="28"/>
          <w:lang w:eastAsia="en-US"/>
        </w:rPr>
        <w:t xml:space="preserve">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w:t>
      </w:r>
      <w:proofErr w:type="gramStart"/>
      <w:r w:rsidRPr="00A33722">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33722">
        <w:rPr>
          <w:rFonts w:ascii="Times New Roman" w:hAnsi="Times New Roman" w:cs="Times New Roman"/>
          <w:sz w:val="28"/>
          <w:szCs w:val="28"/>
        </w:rPr>
        <w:t xml:space="preserve">.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2"/>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 xml:space="preserve">28. Порядок осуществления текущего </w:t>
      </w:r>
      <w:proofErr w:type="gramStart"/>
      <w:r w:rsidRPr="00A33722">
        <w:rPr>
          <w:i w:val="0"/>
          <w:sz w:val="28"/>
          <w:szCs w:val="28"/>
        </w:rPr>
        <w:t>контроля за</w:t>
      </w:r>
      <w:proofErr w:type="gramEnd"/>
      <w:r w:rsidRPr="00A33722">
        <w:rPr>
          <w:i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 xml:space="preserve">28.1. Текущий </w:t>
      </w:r>
      <w:proofErr w:type="gramStart"/>
      <w:r w:rsidRPr="00A33722">
        <w:rPr>
          <w:sz w:val="28"/>
          <w:szCs w:val="28"/>
        </w:rPr>
        <w:t>контроль за</w:t>
      </w:r>
      <w:proofErr w:type="gramEnd"/>
      <w:r w:rsidRPr="00A3372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w:t>
      </w:r>
      <w:r w:rsidRPr="00A33722">
        <w:rPr>
          <w:sz w:val="28"/>
          <w:szCs w:val="28"/>
        </w:rPr>
        <w:lastRenderedPageBreak/>
        <w:t>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28.4. Требованиями к порядку и формам текущего </w:t>
      </w:r>
      <w:proofErr w:type="gramStart"/>
      <w:r w:rsidRPr="00A33722">
        <w:rPr>
          <w:sz w:val="28"/>
          <w:szCs w:val="28"/>
        </w:rPr>
        <w:t>контроля за</w:t>
      </w:r>
      <w:proofErr w:type="gramEnd"/>
      <w:r w:rsidRPr="00A33722">
        <w:rPr>
          <w:sz w:val="28"/>
          <w:szCs w:val="28"/>
        </w:rPr>
        <w:t xml:space="preserve">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w:t>
      </w:r>
      <w:proofErr w:type="gramStart"/>
      <w:r w:rsidRPr="00A3372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w:t>
      </w:r>
      <w:proofErr w:type="gramStart"/>
      <w:r w:rsidRPr="00A33722">
        <w:rPr>
          <w:sz w:val="28"/>
          <w:szCs w:val="28"/>
        </w:rPr>
        <w:t>контроль за</w:t>
      </w:r>
      <w:proofErr w:type="gramEnd"/>
      <w:r w:rsidRPr="00A3372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28.7. Тщательность осуществления текущего </w:t>
      </w:r>
      <w:proofErr w:type="gramStart"/>
      <w:r w:rsidRPr="00A33722">
        <w:rPr>
          <w:sz w:val="28"/>
          <w:szCs w:val="28"/>
        </w:rPr>
        <w:t>контроля за</w:t>
      </w:r>
      <w:proofErr w:type="gramEnd"/>
      <w:r w:rsidRPr="00A3372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3722">
        <w:rPr>
          <w:i w:val="0"/>
          <w:sz w:val="28"/>
          <w:szCs w:val="28"/>
        </w:rPr>
        <w:t>контроля за</w:t>
      </w:r>
      <w:proofErr w:type="gramEnd"/>
      <w:r w:rsidRPr="00A33722">
        <w:rPr>
          <w:i w:val="0"/>
          <w:sz w:val="28"/>
          <w:szCs w:val="28"/>
        </w:rPr>
        <w:t xml:space="preserve">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w:t>
      </w:r>
      <w:proofErr w:type="gramStart"/>
      <w:r w:rsidRPr="00A33722">
        <w:rPr>
          <w:sz w:val="28"/>
          <w:szCs w:val="28"/>
        </w:rPr>
        <w:t>Контроль за</w:t>
      </w:r>
      <w:proofErr w:type="gramEnd"/>
      <w:r w:rsidRPr="00A33722">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90833">
        <w:rPr>
          <w:sz w:val="28"/>
          <w:szCs w:val="28"/>
        </w:rPr>
        <w:t>Пузевского</w:t>
      </w:r>
      <w:proofErr w:type="spellEnd"/>
      <w:r w:rsidR="00DE1F2A" w:rsidRPr="00E9754E">
        <w:rPr>
          <w:sz w:val="28"/>
          <w:szCs w:val="28"/>
        </w:rPr>
        <w:t xml:space="preserve"> сельского поселения </w:t>
      </w:r>
      <w:proofErr w:type="spellStart"/>
      <w:r w:rsidR="00DE1F2A" w:rsidRPr="00E9754E">
        <w:rPr>
          <w:sz w:val="28"/>
          <w:szCs w:val="28"/>
        </w:rPr>
        <w:t>Бутурлиновского</w:t>
      </w:r>
      <w:proofErr w:type="spellEnd"/>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90833">
        <w:rPr>
          <w:sz w:val="28"/>
          <w:szCs w:val="28"/>
        </w:rPr>
        <w:t>Пузевского</w:t>
      </w:r>
      <w:proofErr w:type="spellEnd"/>
      <w:r w:rsidR="00A90833" w:rsidRPr="00E9754E">
        <w:rPr>
          <w:sz w:val="28"/>
          <w:szCs w:val="28"/>
        </w:rPr>
        <w:t xml:space="preserve"> </w:t>
      </w:r>
      <w:r w:rsidR="00DE1F2A" w:rsidRPr="00E9754E">
        <w:rPr>
          <w:sz w:val="28"/>
          <w:szCs w:val="28"/>
        </w:rPr>
        <w:t xml:space="preserve">сельского поселения </w:t>
      </w:r>
      <w:proofErr w:type="spellStart"/>
      <w:r w:rsidR="00DE1F2A" w:rsidRPr="00E9754E">
        <w:rPr>
          <w:sz w:val="28"/>
          <w:szCs w:val="28"/>
        </w:rPr>
        <w:t>Бутурлиновского</w:t>
      </w:r>
      <w:proofErr w:type="spellEnd"/>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31. Положения, характеризующие требования к порядку и формам </w:t>
      </w:r>
      <w:proofErr w:type="gramStart"/>
      <w:r w:rsidRPr="00A33722">
        <w:rPr>
          <w:sz w:val="28"/>
          <w:szCs w:val="28"/>
        </w:rPr>
        <w:t>контроля за</w:t>
      </w:r>
      <w:proofErr w:type="gramEnd"/>
      <w:r w:rsidRPr="00A33722">
        <w:rPr>
          <w:sz w:val="28"/>
          <w:szCs w:val="28"/>
        </w:rPr>
        <w:t xml:space="preserve">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31.1. Граждане, их объединения и организации для осуществления </w:t>
      </w:r>
      <w:proofErr w:type="gramStart"/>
      <w:r w:rsidRPr="00A33722">
        <w:rPr>
          <w:sz w:val="28"/>
          <w:szCs w:val="28"/>
        </w:rPr>
        <w:t>контроля за</w:t>
      </w:r>
      <w:proofErr w:type="gramEnd"/>
      <w:r w:rsidRPr="00A33722">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w:t>
      </w:r>
      <w:proofErr w:type="gramStart"/>
      <w:r w:rsidRPr="00A33722">
        <w:rPr>
          <w:sz w:val="28"/>
          <w:szCs w:val="28"/>
        </w:rPr>
        <w:t>контроля за</w:t>
      </w:r>
      <w:proofErr w:type="gramEnd"/>
      <w:r w:rsidRPr="00A33722">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31.3. </w:t>
      </w:r>
      <w:proofErr w:type="gramStart"/>
      <w:r w:rsidRPr="00A33722">
        <w:rPr>
          <w:sz w:val="28"/>
          <w:szCs w:val="28"/>
        </w:rPr>
        <w:t>Контроль за</w:t>
      </w:r>
      <w:proofErr w:type="gramEnd"/>
      <w:r w:rsidRPr="00A3372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A33722">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1.1 статьи 16 федерального закона от 27.07.2010 № 210-ФЗ,</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а также их должностных лиц, муниципальных служащих,</w:t>
      </w:r>
      <w:r w:rsidRPr="00A33722">
        <w:rPr>
          <w:rFonts w:ascii="Times New Roman" w:hAnsi="Times New Roman" w:cs="Times New Roman"/>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w:t>
      </w:r>
      <w:proofErr w:type="gramStart"/>
      <w:r w:rsidRPr="00A33722">
        <w:rPr>
          <w:rFonts w:ascii="Times New Roman" w:hAnsi="Times New Roman" w:cs="Times New Roman"/>
          <w:sz w:val="28"/>
          <w:szCs w:val="28"/>
        </w:rPr>
        <w:t>жалобой</w:t>
      </w:r>
      <w:proofErr w:type="gramEnd"/>
      <w:r w:rsidRPr="00A33722">
        <w:rPr>
          <w:rFonts w:ascii="Times New Roman" w:hAnsi="Times New Roman" w:cs="Times New Roman"/>
          <w:sz w:val="28"/>
          <w:szCs w:val="28"/>
        </w:rPr>
        <w:t xml:space="preserve">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372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372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372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A33722">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3" w:name="p39"/>
      <w:bookmarkEnd w:id="3"/>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proofErr w:type="gramStart"/>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A33722">
        <w:rPr>
          <w:rFonts w:ascii="Times New Roman" w:hAnsi="Times New Roman" w:cs="Times New Roman"/>
          <w:sz w:val="28"/>
          <w:szCs w:val="28"/>
        </w:rPr>
        <w:lastRenderedPageBreak/>
        <w:t xml:space="preserve">иных формах; </w:t>
      </w:r>
      <w:proofErr w:type="gramEnd"/>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w:t>
      </w:r>
      <w:proofErr w:type="gramStart"/>
      <w:r w:rsidRPr="00A33722">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3722">
        <w:rPr>
          <w:rFonts w:ascii="Times New Roman" w:hAnsi="Times New Roman" w:cs="Times New Roman"/>
          <w:sz w:val="28"/>
          <w:szCs w:val="28"/>
        </w:rPr>
        <w:t xml:space="preserve">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4" w:name="p43"/>
      <w:bookmarkEnd w:id="4"/>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3722">
        <w:rPr>
          <w:rFonts w:ascii="Times New Roman" w:hAnsi="Times New Roman" w:cs="Times New Roman"/>
          <w:sz w:val="28"/>
          <w:szCs w:val="28"/>
        </w:rPr>
        <w:t>неудобства</w:t>
      </w:r>
      <w:proofErr w:type="gramEnd"/>
      <w:r w:rsidRPr="00A3372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w:t>
      </w:r>
      <w:proofErr w:type="gramStart"/>
      <w:r w:rsidRPr="00A33722">
        <w:rPr>
          <w:rFonts w:ascii="Times New Roman" w:hAnsi="Times New Roman" w:cs="Times New Roman"/>
          <w:sz w:val="28"/>
          <w:szCs w:val="28"/>
        </w:rPr>
        <w:t>жалобы</w:t>
      </w:r>
      <w:proofErr w:type="gramEnd"/>
      <w:r w:rsidRPr="00A337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w:t>
      </w:r>
      <w:proofErr w:type="gramStart"/>
      <w:r w:rsidRPr="00A337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3372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5" w:name="_Toc134019825"/>
      <w:r w:rsidRPr="00A33722">
        <w:t>Перечень нормативных правовых актов, регулирующих порядок</w:t>
      </w:r>
      <w:bookmarkEnd w:id="5"/>
    </w:p>
    <w:p w:rsidR="00E90DF1" w:rsidRPr="00A33722" w:rsidRDefault="00E90DF1" w:rsidP="00E9754E">
      <w:pPr>
        <w:pStyle w:val="ac"/>
        <w:jc w:val="center"/>
      </w:pPr>
      <w:bookmarkStart w:id="6" w:name="_Toc134019826"/>
      <w:r w:rsidRPr="00A33722">
        <w:t>досудебного (внесудебного) обжалования действий</w:t>
      </w:r>
      <w:bookmarkEnd w:id="6"/>
    </w:p>
    <w:p w:rsidR="00E90DF1" w:rsidRPr="00A33722" w:rsidRDefault="00E90DF1" w:rsidP="00E9754E">
      <w:pPr>
        <w:pStyle w:val="ac"/>
        <w:jc w:val="center"/>
      </w:pPr>
      <w:bookmarkStart w:id="7" w:name="_Toc134019827"/>
      <w:r w:rsidRPr="00A33722">
        <w:t>(бездействия) и (или) решений, принятых (осуществленных)</w:t>
      </w:r>
      <w:bookmarkEnd w:id="7"/>
    </w:p>
    <w:p w:rsidR="00E90DF1" w:rsidRPr="00A33722" w:rsidRDefault="00E90DF1" w:rsidP="00E9754E">
      <w:pPr>
        <w:pStyle w:val="ac"/>
        <w:jc w:val="center"/>
      </w:pPr>
      <w:bookmarkStart w:id="8" w:name="_Toc134019828"/>
      <w:r w:rsidRPr="00A33722">
        <w:t>в ходе предоставления муниципальной услуги</w:t>
      </w:r>
      <w:bookmarkEnd w:id="8"/>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w:t>
      </w:r>
      <w:proofErr w:type="gramStart"/>
      <w:r w:rsidRPr="00A33722">
        <w:t>от</w:t>
      </w:r>
      <w:proofErr w:type="gramEnd"/>
      <w:r w:rsidRPr="00A33722">
        <w:t xml:space="preserve"> _____________ № _______ (</w:t>
      </w:r>
      <w:proofErr w:type="gramStart"/>
      <w:r w:rsidRPr="00A33722">
        <w:t>Заявитель</w:t>
      </w:r>
      <w:proofErr w:type="gramEnd"/>
      <w:r w:rsidRPr="00A33722">
        <w:t xml:space="preserve">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w:t>
      </w:r>
      <w:proofErr w:type="gramStart"/>
      <w:r w:rsidRPr="00A33722">
        <w:t xml:space="preserve"> .</w:t>
      </w:r>
      <w:proofErr w:type="gramEnd"/>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w:t>
      </w:r>
      <w:proofErr w:type="gramStart"/>
      <w:r w:rsidRPr="00A33722">
        <w:t>от</w:t>
      </w:r>
      <w:proofErr w:type="gramEnd"/>
      <w:r w:rsidRPr="00A33722">
        <w:t xml:space="preserve"> _____________ № _______ (</w:t>
      </w:r>
      <w:proofErr w:type="gramStart"/>
      <w:r w:rsidRPr="00A33722">
        <w:t>Заявитель</w:t>
      </w:r>
      <w:proofErr w:type="gramEnd"/>
      <w:r w:rsidRPr="00A33722">
        <w:t xml:space="preserve">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w:t>
      </w:r>
      <w:proofErr w:type="gramStart"/>
      <w:r w:rsidRPr="00A33722">
        <w:t xml:space="preserve"> .</w:t>
      </w:r>
      <w:proofErr w:type="gramEnd"/>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A33722">
        <w:t xml:space="preserve"> .</w:t>
      </w:r>
      <w:proofErr w:type="gramEnd"/>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w:t>
      </w:r>
      <w:proofErr w:type="gramStart"/>
      <w:r w:rsidRPr="00A33722">
        <w:t xml:space="preserve"> .</w:t>
      </w:r>
      <w:proofErr w:type="gramEnd"/>
      <w:r w:rsidRPr="00A33722">
        <w:t xml:space="preserve">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proofErr w:type="gramStart"/>
      <w:r w:rsidRPr="00A33722">
        <w:t>наименование юридического лица (в отношении которого запрашивается информация: ______________________________________________________</w:t>
      </w:r>
      <w:proofErr w:type="gramEnd"/>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w:t>
      </w:r>
      <w:proofErr w:type="gramStart"/>
      <w:r w:rsidRPr="00A33722">
        <w:t>г</w:t>
      </w:r>
      <w:proofErr w:type="gramEnd"/>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33722">
        <w:t>автозаполнены</w:t>
      </w:r>
      <w:proofErr w:type="spellEnd"/>
      <w:r w:rsidRPr="00A33722">
        <w:t xml:space="preserve">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w:t>
      </w:r>
      <w:proofErr w:type="gramStart"/>
      <w:r w:rsidRPr="00A33722">
        <w:t>от</w:t>
      </w:r>
      <w:proofErr w:type="gramEnd"/>
      <w:r w:rsidRPr="00A33722">
        <w:t xml:space="preserve"> _____________ № _______ (</w:t>
      </w:r>
      <w:proofErr w:type="gramStart"/>
      <w:r w:rsidRPr="00A33722">
        <w:t>Заявитель</w:t>
      </w:r>
      <w:proofErr w:type="gramEnd"/>
      <w:r w:rsidRPr="00A33722">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w:t>
      </w:r>
      <w:proofErr w:type="gramStart"/>
      <w:r w:rsidRPr="00A33722">
        <w:t xml:space="preserve"> .</w:t>
      </w:r>
      <w:proofErr w:type="gramEnd"/>
      <w:r w:rsidRPr="00A33722">
        <w:t xml:space="preserve">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w:t>
            </w:r>
            <w:proofErr w:type="gramStart"/>
            <w:r w:rsidRPr="00A33722">
              <w:rPr>
                <w:lang w:eastAsia="ru-RU" w:bidi="ru-RU"/>
              </w:rPr>
              <w:t>1</w:t>
            </w:r>
            <w:proofErr w:type="gramEnd"/>
            <w:r w:rsidRPr="00A33722">
              <w:rPr>
                <w:lang w:eastAsia="ru-RU" w:bidi="ru-RU"/>
              </w:rPr>
              <w:t>.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1</w:t>
            </w:r>
            <w:proofErr w:type="gramEnd"/>
            <w:r w:rsidRPr="00A33722">
              <w:rPr>
                <w:lang w:eastAsia="ru-RU" w:bidi="ru-RU"/>
              </w:rPr>
              <w:t>.</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1</w:t>
            </w:r>
            <w:proofErr w:type="gramEnd"/>
            <w:r w:rsidRPr="00A33722">
              <w:rPr>
                <w:lang w:eastAsia="ru-RU" w:bidi="ru-RU"/>
              </w:rPr>
              <w:t>.</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1</w:t>
            </w:r>
            <w:proofErr w:type="gramEnd"/>
            <w:r w:rsidRPr="00A33722">
              <w:rPr>
                <w:lang w:eastAsia="ru-RU" w:bidi="ru-RU"/>
              </w:rPr>
              <w:t>.</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w:t>
            </w:r>
            <w:proofErr w:type="gramStart"/>
            <w:r w:rsidRPr="00A33722">
              <w:rPr>
                <w:lang w:eastAsia="ru-RU" w:bidi="ru-RU"/>
              </w:rPr>
              <w:t>2</w:t>
            </w:r>
            <w:proofErr w:type="gramEnd"/>
            <w:r w:rsidRPr="00A33722">
              <w:rPr>
                <w:lang w:eastAsia="ru-RU" w:bidi="ru-RU"/>
              </w:rPr>
              <w:t>.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w:t>
            </w:r>
            <w:proofErr w:type="gramStart"/>
            <w:r w:rsidRPr="00A33722">
              <w:rPr>
                <w:lang w:eastAsia="ru-RU" w:bidi="ru-RU"/>
              </w:rPr>
              <w:t>4</w:t>
            </w:r>
            <w:proofErr w:type="gramEnd"/>
            <w:r w:rsidRPr="00A33722">
              <w:rPr>
                <w:lang w:eastAsia="ru-RU" w:bidi="ru-RU"/>
              </w:rPr>
              <w:t>.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1</w:t>
            </w:r>
            <w:proofErr w:type="gramEnd"/>
            <w:r w:rsidRPr="00A33722">
              <w:rPr>
                <w:lang w:eastAsia="ru-RU" w:bidi="ru-RU"/>
              </w:rPr>
              <w:t>.</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w:t>
            </w:r>
            <w:proofErr w:type="gramStart"/>
            <w:r w:rsidRPr="00A33722">
              <w:rPr>
                <w:lang w:eastAsia="ru-RU" w:bidi="ru-RU"/>
              </w:rPr>
              <w:t>2</w:t>
            </w:r>
            <w:proofErr w:type="gramEnd"/>
            <w:r w:rsidRPr="00A33722">
              <w:rPr>
                <w:lang w:eastAsia="ru-RU" w:bidi="ru-RU"/>
              </w:rPr>
              <w:t>.</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2</w:t>
            </w:r>
            <w:proofErr w:type="gramEnd"/>
            <w:r w:rsidRPr="00A33722">
              <w:rPr>
                <w:lang w:eastAsia="ru-RU" w:bidi="ru-RU"/>
              </w:rPr>
              <w:t>.</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w:t>
            </w:r>
            <w:proofErr w:type="gramStart"/>
            <w:r w:rsidRPr="00A33722">
              <w:rPr>
                <w:lang w:eastAsia="ru-RU" w:bidi="ru-RU"/>
              </w:rPr>
              <w:t>2</w:t>
            </w:r>
            <w:proofErr w:type="gramEnd"/>
            <w:r w:rsidRPr="00A33722">
              <w:rPr>
                <w:lang w:eastAsia="ru-RU" w:bidi="ru-RU"/>
              </w:rPr>
              <w:t>.</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2"/>
      <w:headerReference w:type="default" r:id="rId13"/>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00" w:rsidRDefault="00300700">
      <w:r>
        <w:separator/>
      </w:r>
    </w:p>
  </w:endnote>
  <w:endnote w:type="continuationSeparator" w:id="0">
    <w:p w:rsidR="00300700" w:rsidRDefault="00300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00" w:rsidRDefault="00300700">
      <w:r>
        <w:separator/>
      </w:r>
    </w:p>
  </w:footnote>
  <w:footnote w:type="continuationSeparator" w:id="0">
    <w:p w:rsidR="00300700" w:rsidRDefault="00300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D2" w:rsidRDefault="000910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D2" w:rsidRDefault="000910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76F4C"/>
    <w:rsid w:val="000775CC"/>
    <w:rsid w:val="000818CA"/>
    <w:rsid w:val="000910D2"/>
    <w:rsid w:val="00095E41"/>
    <w:rsid w:val="000B33C8"/>
    <w:rsid w:val="000C2DBF"/>
    <w:rsid w:val="001130BE"/>
    <w:rsid w:val="00116244"/>
    <w:rsid w:val="001479D1"/>
    <w:rsid w:val="0015599A"/>
    <w:rsid w:val="001663CD"/>
    <w:rsid w:val="00174FCC"/>
    <w:rsid w:val="00195D71"/>
    <w:rsid w:val="001B199D"/>
    <w:rsid w:val="00222E05"/>
    <w:rsid w:val="002339BA"/>
    <w:rsid w:val="00255154"/>
    <w:rsid w:val="002A3AA5"/>
    <w:rsid w:val="002B1B14"/>
    <w:rsid w:val="00300700"/>
    <w:rsid w:val="00322B66"/>
    <w:rsid w:val="00327FE7"/>
    <w:rsid w:val="003316CB"/>
    <w:rsid w:val="003464AD"/>
    <w:rsid w:val="0034669C"/>
    <w:rsid w:val="003661DB"/>
    <w:rsid w:val="0038330F"/>
    <w:rsid w:val="00386C9D"/>
    <w:rsid w:val="003C659D"/>
    <w:rsid w:val="00407955"/>
    <w:rsid w:val="00407F77"/>
    <w:rsid w:val="00450442"/>
    <w:rsid w:val="004773E4"/>
    <w:rsid w:val="00495257"/>
    <w:rsid w:val="004A0254"/>
    <w:rsid w:val="004A6F42"/>
    <w:rsid w:val="004C78BB"/>
    <w:rsid w:val="00591BF2"/>
    <w:rsid w:val="005B2BA5"/>
    <w:rsid w:val="005F7140"/>
    <w:rsid w:val="00657504"/>
    <w:rsid w:val="00694136"/>
    <w:rsid w:val="006C2DD9"/>
    <w:rsid w:val="006F74E2"/>
    <w:rsid w:val="0070733B"/>
    <w:rsid w:val="0071099C"/>
    <w:rsid w:val="007263DB"/>
    <w:rsid w:val="007319DC"/>
    <w:rsid w:val="00745366"/>
    <w:rsid w:val="00753AB4"/>
    <w:rsid w:val="00793FFF"/>
    <w:rsid w:val="007D679F"/>
    <w:rsid w:val="00842BA3"/>
    <w:rsid w:val="00853924"/>
    <w:rsid w:val="00873FC1"/>
    <w:rsid w:val="008906B4"/>
    <w:rsid w:val="008A5055"/>
    <w:rsid w:val="008E02E8"/>
    <w:rsid w:val="0093593A"/>
    <w:rsid w:val="00941625"/>
    <w:rsid w:val="00982DDA"/>
    <w:rsid w:val="00992FF1"/>
    <w:rsid w:val="009A1C8D"/>
    <w:rsid w:val="009F098E"/>
    <w:rsid w:val="00A036B0"/>
    <w:rsid w:val="00A148BD"/>
    <w:rsid w:val="00A33722"/>
    <w:rsid w:val="00A371EE"/>
    <w:rsid w:val="00A40259"/>
    <w:rsid w:val="00A62786"/>
    <w:rsid w:val="00A84286"/>
    <w:rsid w:val="00A90833"/>
    <w:rsid w:val="00AB2F41"/>
    <w:rsid w:val="00B06FF3"/>
    <w:rsid w:val="00B126EA"/>
    <w:rsid w:val="00B1570E"/>
    <w:rsid w:val="00B21129"/>
    <w:rsid w:val="00B30852"/>
    <w:rsid w:val="00B47189"/>
    <w:rsid w:val="00B75A0F"/>
    <w:rsid w:val="00B93710"/>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D44F6"/>
    <w:rsid w:val="00CF5538"/>
    <w:rsid w:val="00D1622F"/>
    <w:rsid w:val="00D3586B"/>
    <w:rsid w:val="00D47BD8"/>
    <w:rsid w:val="00D628CE"/>
    <w:rsid w:val="00D77473"/>
    <w:rsid w:val="00D92389"/>
    <w:rsid w:val="00D952AA"/>
    <w:rsid w:val="00DA3610"/>
    <w:rsid w:val="00DA511C"/>
    <w:rsid w:val="00DA67B8"/>
    <w:rsid w:val="00DB650D"/>
    <w:rsid w:val="00DD69C2"/>
    <w:rsid w:val="00DE1F2A"/>
    <w:rsid w:val="00DF6C7F"/>
    <w:rsid w:val="00E244D5"/>
    <w:rsid w:val="00E2557E"/>
    <w:rsid w:val="00E40ACD"/>
    <w:rsid w:val="00E46337"/>
    <w:rsid w:val="00E73A2F"/>
    <w:rsid w:val="00E74BF1"/>
    <w:rsid w:val="00E90DF1"/>
    <w:rsid w:val="00E941A0"/>
    <w:rsid w:val="00E9754E"/>
    <w:rsid w:val="00E9787B"/>
    <w:rsid w:val="00EB26C6"/>
    <w:rsid w:val="00EC4A61"/>
    <w:rsid w:val="00ED6DCE"/>
    <w:rsid w:val="00EF2C36"/>
    <w:rsid w:val="00EF363F"/>
    <w:rsid w:val="00EF7CC9"/>
    <w:rsid w:val="00F029FE"/>
    <w:rsid w:val="00F11BC0"/>
    <w:rsid w:val="00F219E3"/>
    <w:rsid w:val="00F457FD"/>
    <w:rsid w:val="00FA085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zevskoe-r20.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zev.buturl@govvrn.ru"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8607-FC49-4C52-9FF4-8283EF9E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13795</Words>
  <Characters>78636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16</cp:revision>
  <dcterms:created xsi:type="dcterms:W3CDTF">2023-12-01T13:12:00Z</dcterms:created>
  <dcterms:modified xsi:type="dcterms:W3CDTF">2023-12-06T11:00:00Z</dcterms:modified>
</cp:coreProperties>
</file>