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EA" w:rsidRPr="007808EA" w:rsidRDefault="007808EA" w:rsidP="007808EA">
      <w:pPr>
        <w:pageBreakBefore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08EA">
        <w:rPr>
          <w:rFonts w:ascii="Times New Roman" w:hAnsi="Times New Roman" w:cs="Times New Roman"/>
          <w:b/>
          <w:bCs/>
          <w:sz w:val="28"/>
          <w:szCs w:val="28"/>
        </w:rPr>
        <w:t xml:space="preserve">   Утвержден</w:t>
      </w:r>
    </w:p>
    <w:p w:rsidR="007808EA" w:rsidRPr="007808EA" w:rsidRDefault="007808EA" w:rsidP="007808E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08EA">
        <w:rPr>
          <w:rFonts w:ascii="Times New Roman" w:hAnsi="Times New Roman" w:cs="Times New Roman"/>
          <w:bCs/>
          <w:sz w:val="28"/>
          <w:szCs w:val="28"/>
        </w:rPr>
        <w:t xml:space="preserve">      постановлением администрации </w:t>
      </w:r>
    </w:p>
    <w:p w:rsidR="007808EA" w:rsidRPr="007808EA" w:rsidRDefault="007808EA" w:rsidP="007808E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08EA">
        <w:rPr>
          <w:rFonts w:ascii="Times New Roman" w:hAnsi="Times New Roman" w:cs="Times New Roman"/>
          <w:bCs/>
          <w:sz w:val="28"/>
          <w:szCs w:val="28"/>
        </w:rPr>
        <w:t>Пузевского</w:t>
      </w:r>
      <w:proofErr w:type="spellEnd"/>
      <w:r w:rsidRPr="007808E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808EA" w:rsidRPr="007808EA" w:rsidRDefault="007808EA" w:rsidP="007808E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808EA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Pr="007808E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7808EA" w:rsidRPr="007808EA" w:rsidRDefault="007808EA" w:rsidP="007808E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08EA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7808EA" w:rsidRPr="007808EA" w:rsidRDefault="007808EA" w:rsidP="007808E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08EA">
        <w:rPr>
          <w:rFonts w:ascii="Times New Roman" w:hAnsi="Times New Roman" w:cs="Times New Roman"/>
          <w:bCs/>
          <w:sz w:val="28"/>
          <w:szCs w:val="28"/>
        </w:rPr>
        <w:t xml:space="preserve">       «20» декабря 2011 года №  50</w:t>
      </w:r>
    </w:p>
    <w:p w:rsidR="007808EA" w:rsidRPr="007808EA" w:rsidRDefault="007808EA" w:rsidP="00780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8EA" w:rsidRPr="007808EA" w:rsidRDefault="007808EA" w:rsidP="00780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EA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7808EA" w:rsidRPr="007808EA" w:rsidRDefault="007808EA" w:rsidP="00780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EA" w:rsidRPr="007808EA" w:rsidRDefault="007808EA" w:rsidP="007808EA">
      <w:pPr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7808EA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МУНИЦИПАЛЬНОГО   КАЗЕННОГО   УЧРЕЖДЕНИЯ </w:t>
      </w:r>
      <w:r w:rsidRPr="007808EA">
        <w:rPr>
          <w:rFonts w:ascii="Times New Roman" w:hAnsi="Times New Roman" w:cs="Times New Roman"/>
          <w:b/>
          <w:sz w:val="28"/>
          <w:szCs w:val="28"/>
        </w:rPr>
        <w:t xml:space="preserve">   КУЛЬТУРЫ «</w:t>
      </w:r>
      <w:r w:rsidRPr="007808E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СОЦИАЛЬНО — КУЛЬТУРНЫЙ ЦЕНТР  «ВДОХНОВЕНИЕ»</w:t>
      </w:r>
    </w:p>
    <w:p w:rsidR="007808EA" w:rsidRPr="007808EA" w:rsidRDefault="007808EA" w:rsidP="007808EA">
      <w:pPr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7808EA" w:rsidRPr="007808EA" w:rsidRDefault="007808EA" w:rsidP="007808EA">
      <w:pPr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808EA">
        <w:rPr>
          <w:rFonts w:ascii="Times New Roman" w:hAnsi="Times New Roman" w:cs="Times New Roman"/>
          <w:color w:val="000000"/>
          <w:spacing w:val="-8"/>
          <w:sz w:val="28"/>
          <w:szCs w:val="28"/>
        </w:rPr>
        <w:t>(новая редакция)</w:t>
      </w:r>
    </w:p>
    <w:p w:rsidR="007808EA" w:rsidRPr="007808EA" w:rsidRDefault="007808EA" w:rsidP="007808EA">
      <w:pP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7808EA" w:rsidRPr="007808EA" w:rsidRDefault="007808EA" w:rsidP="0078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808EA">
        <w:rPr>
          <w:rFonts w:ascii="Times New Roman" w:hAnsi="Times New Roman" w:cs="Times New Roman"/>
          <w:sz w:val="28"/>
          <w:szCs w:val="28"/>
        </w:rPr>
        <w:t>Пузево</w:t>
      </w:r>
      <w:proofErr w:type="spellEnd"/>
      <w:r w:rsidRPr="007808EA">
        <w:rPr>
          <w:rFonts w:ascii="Times New Roman" w:hAnsi="Times New Roman" w:cs="Times New Roman"/>
          <w:sz w:val="28"/>
          <w:szCs w:val="28"/>
        </w:rPr>
        <w:t xml:space="preserve"> - 2011  года</w:t>
      </w:r>
    </w:p>
    <w:p w:rsidR="007808EA" w:rsidRPr="007808EA" w:rsidRDefault="007808EA" w:rsidP="00780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EA">
        <w:rPr>
          <w:rFonts w:ascii="Times New Roman" w:hAnsi="Times New Roman" w:cs="Times New Roman"/>
          <w:b/>
          <w:sz w:val="28"/>
          <w:szCs w:val="28"/>
        </w:rPr>
        <w:t xml:space="preserve"> ОБЩИЕ ПОЛОЖЕНИЯ.</w:t>
      </w:r>
    </w:p>
    <w:p w:rsidR="007808EA" w:rsidRPr="007808EA" w:rsidRDefault="007808EA" w:rsidP="007808EA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proofErr w:type="gram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казенное учреждение культуры «Социально-культурный центр «Вдохновение» (в дальнейшем именуемое Казенное учреждение) создано в соответствии с Гражданским кодексом Российской Федерации и иным действующим законодательством Российской Федерации,  на  основании постановления  администрации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23.12.2010 года № 61 «Об утверждении порядка создания (в том числе путем изменения типа), реорганизации и ликвидации казенных, бюджетных, автономных  учреждений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порядка утверждения устава</w:t>
      </w:r>
      <w:proofErr w:type="gram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казенного, бюджетного,  автономного  учреждения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и внесения в него изменений; </w:t>
      </w:r>
      <w:proofErr w:type="gram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порядка осуществления контроля за деятельностью казенных, бюджетных, автономных  учреждений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поселения»,     путем изменения типа существующего муниципального учреждения культуры «Социально- культурный центр «Вдохновение»  для осуществления оказания муниципальных услуг, выполнения работ и (или) осуществления функций  в целях обеспечения реализации предусмотренных законодательством </w:t>
      </w: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Российской Федерации полномочий органов местного самоуправления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области организации библиотечного обслуживания населения, создании условий для организации досуга</w:t>
      </w:r>
      <w:proofErr w:type="gram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обеспечения жителей поселения услугами организаций культуры.</w:t>
      </w:r>
    </w:p>
    <w:p w:rsidR="007808EA" w:rsidRPr="007808EA" w:rsidRDefault="007808EA" w:rsidP="007808EA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Казенное учреждение является некоммерческой организацией и не преследует извлечение прибыли в качестве основной цели своей деятельности.  Тип учреждения: казенное учреждение.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Полное наименование Казенного учреждения: Муниципальное казенное учреждение культуры «Социально-культурный центр «Вдохновение».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1.4. Сокращенное наименование  Казенного учреждения: МКУК «СКЦ «Вдохновение».</w:t>
      </w:r>
    </w:p>
    <w:p w:rsidR="007808EA" w:rsidRPr="007808EA" w:rsidRDefault="007808EA" w:rsidP="007808EA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 Место нахождения Казенного учреждения (юридический, фактический, почтовый адрес): 397525 Воронежская обл.,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Бутурлиновский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 с.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,  ул</w:t>
      </w:r>
      <w:proofErr w:type="gram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.Л</w:t>
      </w:r>
      <w:proofErr w:type="gram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енина, д.81</w:t>
      </w:r>
    </w:p>
    <w:p w:rsidR="007808EA" w:rsidRPr="007808EA" w:rsidRDefault="007808EA" w:rsidP="007808EA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Учредителем  и собственником  имущества Казенного учреждения является: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Пузевское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области.</w:t>
      </w:r>
    </w:p>
    <w:p w:rsidR="007808EA" w:rsidRPr="007808EA" w:rsidRDefault="007808EA" w:rsidP="007808EA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1.7. Функции и полномочия  учредителя и собственника имущества, находящегося в оперативном управлении Казенного учреждения, осуществляет Администрация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(далее по текст</w:t>
      </w:r>
      <w:proofErr w:type="gram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у-</w:t>
      </w:r>
      <w:proofErr w:type="gram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учредитель).</w:t>
      </w:r>
    </w:p>
    <w:p w:rsidR="007808EA" w:rsidRPr="007808EA" w:rsidRDefault="007808EA" w:rsidP="007808EA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Отношения между учреждением  и учредителем, не урегулированные настоящим уставом, определяются действующим законодательством РФ.</w:t>
      </w:r>
    </w:p>
    <w:p w:rsidR="007808EA" w:rsidRPr="007808EA" w:rsidRDefault="007808EA" w:rsidP="007808EA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1.8. Казенное учреждение является юридическим лицом, имеет самостоятельный баланс, обособленное имущество,  лицевые счета, печать со своим полным наименованием и наименованием учредителя, штампы и бланки, необходимые для его деятельности.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1.9. Казенное учреждение для достижения целей своей деятельности вправе от своего имени совершать сделки, приобретать и осуществлять имущественные и неимущественные права, </w:t>
      </w:r>
      <w:proofErr w:type="gram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нести обязанности</w:t>
      </w:r>
      <w:proofErr w:type="gram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, самостоятельно выступать в суде в качестве истца и ответчика.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1.10. Для обеспечения деятельности Казенное учреждение вправе создавать филиалы и открывать представительства в установленном действующим законодательством порядке.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1.11. Казенное учреждение отвечает по своим обязательствам находящимися в его распоряжении денежными средствами, а при их недостаточности субсидиарную ответственность по обязательствам  Казенного учреждения несет собственник имущества.</w:t>
      </w:r>
    </w:p>
    <w:p w:rsidR="007808EA" w:rsidRPr="007808EA" w:rsidRDefault="007808EA" w:rsidP="007808EA">
      <w:pPr>
        <w:suppressAutoHyphens/>
        <w:spacing w:before="480" w:after="28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2. ЦЕЛЬ, ЗАДАЧИ И ВИДЫ ДЕЯТЕЛЬНОСТИ КАЗЕННОГО УЧРЕЖДЕНИЯ.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2.1.  В структуру  Казенного учреждения входят:</w:t>
      </w:r>
    </w:p>
    <w:p w:rsidR="007808EA" w:rsidRPr="007808EA" w:rsidRDefault="007808EA" w:rsidP="007808EA">
      <w:pPr>
        <w:numPr>
          <w:ilvl w:val="0"/>
          <w:numId w:val="1"/>
        </w:numPr>
        <w:suppressAutoHyphens/>
        <w:spacing w:before="120" w:after="12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сельская библиотека;</w:t>
      </w:r>
    </w:p>
    <w:p w:rsidR="007808EA" w:rsidRPr="007808EA" w:rsidRDefault="007808EA" w:rsidP="007808EA">
      <w:pPr>
        <w:numPr>
          <w:ilvl w:val="0"/>
          <w:numId w:val="1"/>
        </w:num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 культуры;</w:t>
      </w:r>
    </w:p>
    <w:p w:rsidR="007808EA" w:rsidRPr="007808EA" w:rsidRDefault="007808EA" w:rsidP="007808EA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2.2. Казенное учреждение создано в целях:</w:t>
      </w:r>
    </w:p>
    <w:p w:rsidR="007808EA" w:rsidRPr="007808EA" w:rsidRDefault="007808EA" w:rsidP="007808E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 xml:space="preserve">  Обеспечения библиотечного обслуживания населения с учетом потребностей и интересов, различных социально-возрастных групп.</w:t>
      </w:r>
    </w:p>
    <w:p w:rsidR="007808EA" w:rsidRPr="007808EA" w:rsidRDefault="007808EA" w:rsidP="007808EA">
      <w:pPr>
        <w:suppressAutoHyphens/>
        <w:spacing w:after="0" w:line="100" w:lineRule="atLeast"/>
        <w:ind w:firstLine="5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Задачами Казенного учреждения являются:</w:t>
      </w:r>
    </w:p>
    <w:p w:rsidR="007808EA" w:rsidRPr="007808EA" w:rsidRDefault="007808EA" w:rsidP="007808EA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обеспечение доступности библиотечных услуг и библиотечных фондов для жителей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сельского поселения;</w:t>
      </w:r>
    </w:p>
    <w:p w:rsidR="007808EA" w:rsidRPr="007808EA" w:rsidRDefault="007808EA" w:rsidP="007808EA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7808EA" w:rsidRPr="007808EA" w:rsidRDefault="007808EA" w:rsidP="007808EA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обеспечение оперативного доступа к информационным ресурсам других библиотек и информационных систем;</w:t>
      </w:r>
    </w:p>
    <w:p w:rsidR="007808EA" w:rsidRPr="007808EA" w:rsidRDefault="007808EA" w:rsidP="007808EA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расширение контингента пользователей библиотек, совершенствование методов работы с различными категориями читателей;</w:t>
      </w:r>
    </w:p>
    <w:p w:rsidR="007808EA" w:rsidRPr="007808EA" w:rsidRDefault="007808EA" w:rsidP="007808EA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содействие образованию и воспитанию населения, повышение его культурного уровня;</w:t>
      </w:r>
    </w:p>
    <w:p w:rsidR="007808EA" w:rsidRPr="007808EA" w:rsidRDefault="007808EA" w:rsidP="007808EA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привитие читателям навыков информационной культуры.</w:t>
      </w:r>
    </w:p>
    <w:p w:rsidR="007808EA" w:rsidRPr="007808EA" w:rsidRDefault="007808EA" w:rsidP="007808EA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7808EA" w:rsidRPr="007808EA" w:rsidRDefault="007808EA" w:rsidP="007808EA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создание благоприятных условий для организации культурного досуга и отдыха жителей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сельского поселения;</w:t>
      </w:r>
    </w:p>
    <w:p w:rsidR="007808EA" w:rsidRPr="007808EA" w:rsidRDefault="007808EA" w:rsidP="007808EA">
      <w:pPr>
        <w:tabs>
          <w:tab w:val="left" w:pos="851"/>
          <w:tab w:val="left" w:pos="2610"/>
        </w:tabs>
        <w:suppressAutoHyphens/>
        <w:spacing w:before="40" w:after="0" w:line="100" w:lineRule="atLeast"/>
        <w:ind w:left="87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7808EA" w:rsidRPr="007808EA" w:rsidRDefault="007808EA" w:rsidP="007808EA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поддержка и развитие самобытных национальных культур, народных промыслов и ремесел;</w:t>
      </w:r>
    </w:p>
    <w:p w:rsidR="007808EA" w:rsidRPr="007808EA" w:rsidRDefault="007808EA" w:rsidP="007808EA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Для достижения установленных настоящим Уставом целей Казенное            учреждение осуществляет следующие виды  деятельности: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lastRenderedPageBreak/>
        <w:t>формирование, учет, обеспечение безопасности и сохранности библиотечных фондов;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оказание консультативной помощи в поиске и выборе источников информации;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выдача во временное пользование любого документа библиотечного фонда;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сотрудничество с другими библиотеками, развитие системы межбиблиотечного абонемента;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участие в реализации государственных и муниципальных программ развития библиотечного дела;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компьютеризация и информатизация библиотечных процессов; предоставление пользователям доступа в корпоративные и глобальные информационные сети, обслуживание пользователей в режиме локального и удаленного доступа;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мониторинг потребностей пользователей;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внедрение современных форм обслуживания читателей (организация центров правовой, экологической и иной информации, центров чтения,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медиатек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и т. д.);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проведение культурно-просветительских и образовательных мероприятий: организация литературных вечеров, встреч, конференций, лекций, фестивалей, конкурсов и иных культурных акций, организация читательских любительских клубов и объединений по интересам;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осуществление выставочной и издательской деятельности;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предоставление гражданам дополнительных библиотечных и сервисных услуг;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проведение различных по форме и тематике культурно-массовых мероприятий-праздников,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lastRenderedPageBreak/>
        <w:t>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оказание консультативной, методической и организационно-творческой помощи в подготовке и проведении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культурно-досуговых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мероприятий;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изучение, обобщение и распространение опыта культурно-массовой, культурно-воспитательной, культурно-зрелищной работы Учреждения и других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культурно-досуговых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учреждений;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повышение квалификации творческих и административно-хозяйственных работников.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организация кино - и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видеообслуживания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населения;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предоставление гражданам дополнительных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досуговых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и сервисных услуг;</w:t>
      </w:r>
    </w:p>
    <w:p w:rsidR="007808EA" w:rsidRPr="007808EA" w:rsidRDefault="007808EA" w:rsidP="007808EA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прочая деятельность по организации отдыха и развлечений.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Казенное учреждение может осуществлять приносящую доходы деятельность лишь по стольку, поскольку это служит достижению целей, ради которых оно создано, при </w:t>
      </w:r>
      <w:proofErr w:type="gram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условии</w:t>
      </w:r>
      <w:proofErr w:type="gram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такие виды  деятельности указаны  в настоящем Уставе. Доходы, полученные от указанной деятельности, поступают в бюджет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2.6. Казенное учреждение вправе осуществлять следующую приносящую доходы деятельность</w:t>
      </w:r>
      <w:r w:rsidRPr="007808E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составление библиографических списков, справок и каталогов по запросам читателей;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предоставление услуг по копированию документов, музыкальных и видеозаписей, иных материалов, распечатка материалов, полученных по глобальным информационным сетям;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переводы литературы с иностранных языков на русский язык;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доставка читателям книг на дом, к месту работы;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формирование тематических подборок материалов по запросу читателей;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организация и проведение платных форм культурно-просветительской и информационной деятельности;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розничная торговля канцелярскими товарами, книжной и иной печатной продукцией, изделиями из дерева, пробки и плетеными изделиями;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</w:t>
      </w: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lastRenderedPageBreak/>
        <w:t xml:space="preserve">спектаклей и других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культурно-досуговых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мероприятий, в том числе по заявкам организаций, предприятий и отдельных граждан;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обучение в платных кружках, студиях, на курсах;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оказание консультативной, методической и организационно-творческой помощи в подготовке и проведении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культурно-досуговых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мероприятий;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предоставление услуг по прокату сценических костюмов, культурного и другого инвентаря и оборудования, аудио- и видеокассет с записями отечественных и зарубежных музыкальных и художественных произведений,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звуко-усилительной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и осветительной аппаратуры и другого профильного оборудования, изготовление сценических костюмов, обуви, реквизита для проведения досуга и отдыха;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предоставление игровых комнат для детей (с воспитателем на время проведения мероприятий для взрослых);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досуговых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объектов;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организация и проведение ярмарок, лотерей, аукционов, выставок-продаж;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предоставление помещений в аренду;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предоставление услуг по организации питания и отдыха посетителей;</w:t>
      </w:r>
    </w:p>
    <w:p w:rsidR="007808EA" w:rsidRPr="007808EA" w:rsidRDefault="007808EA" w:rsidP="007808EA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иные виды деятельности, содействующие достижению целей создания Казенного учреждения.</w:t>
      </w:r>
    </w:p>
    <w:p w:rsidR="007808EA" w:rsidRPr="007808EA" w:rsidRDefault="007808EA" w:rsidP="007808EA">
      <w:pPr>
        <w:numPr>
          <w:ilvl w:val="1"/>
          <w:numId w:val="4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осуществления Казенным учреждением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разрешения,  Казенное учреждение приобретает право осуществлять указанные виды деятельности только после получения соответствующей лицензии (разрешения) в порядке, установленном действующим законодательством.</w:t>
      </w:r>
    </w:p>
    <w:p w:rsidR="007808EA" w:rsidRPr="007808EA" w:rsidRDefault="007808EA" w:rsidP="007808EA">
      <w:pPr>
        <w:suppressAutoHyphens/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3. ИМУЩЕСТВО И ФИНАНСОВОЕ ОБЕСПЕЧЕНИЕ</w:t>
      </w:r>
    </w:p>
    <w:p w:rsidR="007808EA" w:rsidRPr="007808EA" w:rsidRDefault="007808EA" w:rsidP="007808EA">
      <w:pPr>
        <w:suppressAutoHyphens/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КАЗЕННОГО   УЧРЕЖДЕНИЯ.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 Имущество Казенного учреждения находится в муниципальной собственности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области, отражается на самостоятельном балансе Казенного учреждения  и закреплено за ним на </w:t>
      </w: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праве оперативного управления. В отношении этого имущества  Казенное учреждение осуществляет в пределах, установленных законом, в соответствии с целями своей деятельности и назначением имущества права владения, пользования и распоряжения им.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Источником формирования имущества и финансовых ресурсов Казенного учреждения  являются:</w:t>
      </w:r>
    </w:p>
    <w:p w:rsidR="007808EA" w:rsidRPr="007808EA" w:rsidRDefault="007808EA" w:rsidP="007808EA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имущество, переданное собственником имущества или уполномоченным им органом, для ведения основных видов деятельности;</w:t>
      </w:r>
    </w:p>
    <w:p w:rsidR="007808EA" w:rsidRPr="007808EA" w:rsidRDefault="007808EA" w:rsidP="007808EA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 xml:space="preserve">средства, выделяемые в установленном порядке из бюджета </w:t>
      </w:r>
      <w:proofErr w:type="spellStart"/>
      <w:r w:rsidRPr="007808EA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7808E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808EA" w:rsidRPr="007808EA" w:rsidRDefault="007808EA" w:rsidP="007808EA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иные источники, не запрещенные законодательством Российской Федерации.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3.3. Казенное учреждение не имеет права предоставлять и получать кредиты (займы), приобретать ценные бумаги.  Субсидии и бюджетные кредиты  Казенному  учреждению не предоставляются.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3.4.  При осуществлении права оперативного управления имуществом Казенное учреждение обязано:</w:t>
      </w:r>
    </w:p>
    <w:p w:rsidR="007808EA" w:rsidRPr="007808EA" w:rsidRDefault="007808EA" w:rsidP="007808EA">
      <w:pPr>
        <w:numPr>
          <w:ilvl w:val="0"/>
          <w:numId w:val="6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 использовать имущество;</w:t>
      </w:r>
    </w:p>
    <w:p w:rsidR="007808EA" w:rsidRPr="007808EA" w:rsidRDefault="007808EA" w:rsidP="007808EA">
      <w:pPr>
        <w:numPr>
          <w:ilvl w:val="0"/>
          <w:numId w:val="6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обеспечивать сохранность и использование имущества строго по целевому назначению;</w:t>
      </w:r>
    </w:p>
    <w:p w:rsidR="007808EA" w:rsidRPr="007808EA" w:rsidRDefault="007808EA" w:rsidP="007808EA">
      <w:pPr>
        <w:numPr>
          <w:ilvl w:val="0"/>
          <w:numId w:val="6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допускать ухудшения технического состояния имущества, кроме случаев ухудшения, связанного с нормативным износом в процессе эксплуатации;</w:t>
      </w:r>
    </w:p>
    <w:p w:rsidR="007808EA" w:rsidRPr="007808EA" w:rsidRDefault="007808EA" w:rsidP="007808EA">
      <w:pPr>
        <w:numPr>
          <w:ilvl w:val="0"/>
          <w:numId w:val="6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капитальный и текущий ремонт имущества в пределах утвержденной бюджетной сметы.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Имущество, закрепленное за Казенным учреждением на праве оперативного управления, может быть полностью или частично изъято собственником   имущества,  который вправе распорядиться им по своему усмотрению.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3.6. Финансовое обеспечение деятельности  Казенного учреждения осуществляется в установленном законодательством порядке за счет средств бюджета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в соответствии с утвержденной бюджетной сметой.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Pr="007808E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 </w:t>
      </w:r>
      <w:r w:rsidRPr="007808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УПРАВЛЕНИЕ КАЗЕННЫМ  УЧРЕЖДЕНИЕМ.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К исключительной компетенции Учредителя относятся следующие полномочия:</w:t>
      </w:r>
    </w:p>
    <w:p w:rsidR="007808EA" w:rsidRPr="007808EA" w:rsidRDefault="007808EA" w:rsidP="007808EA">
      <w:pPr>
        <w:numPr>
          <w:ilvl w:val="0"/>
          <w:numId w:val="7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Устава  Казенного учреждения, а также изменений и дополнений к нему в порядке, установленном законодательством;</w:t>
      </w:r>
    </w:p>
    <w:p w:rsidR="007808EA" w:rsidRPr="007808EA" w:rsidRDefault="007808EA" w:rsidP="007808EA">
      <w:pPr>
        <w:numPr>
          <w:ilvl w:val="0"/>
          <w:numId w:val="7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согласование назначения по представлению директора  Казенного учреждения;</w:t>
      </w:r>
    </w:p>
    <w:p w:rsidR="007808EA" w:rsidRPr="007808EA" w:rsidRDefault="007808EA" w:rsidP="007808EA">
      <w:pPr>
        <w:numPr>
          <w:ilvl w:val="0"/>
          <w:numId w:val="7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решения о прекращении деятельности  Казенного учреждения, назначение ликвидационной комиссии, утверждение ликвидационного баланса;</w:t>
      </w:r>
    </w:p>
    <w:p w:rsidR="007808EA" w:rsidRPr="007808EA" w:rsidRDefault="007808EA" w:rsidP="007808EA">
      <w:pPr>
        <w:numPr>
          <w:ilvl w:val="0"/>
          <w:numId w:val="7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другие полномочия, установленные законодательством.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Руководителем  Казенного учреждения  является директор, который назначается на должность и освобождается от должности распоряжением администрации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Трудовой договор с директором  Казенного учреждения заключает Администрация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соответствии с действующим законодательством. 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Директор  Казенного учреждения осуществляет свою деятельность на принципах единоначалия.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4.4.  Директор  Казенного учреждения несет дисциплинарную, гражданскую, уголовную и иную ответственность согласно действующему законодательству за выполнение возложенных на него обязанностей.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4.5.  Директор  Казенного учреждения действует от имени Казенного учреждения без доверенности,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  Директор  Казенного учреждения в силу своей компетенции: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4.6.1. Руководит деятельностью  Казенного учреждения.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4.6.2.Осуществляет функции управления (планирования, организации, контроля), принимает решения, обязательные для всех работников Казенного учреждения.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4.6.3. Распределяет функциональные обязанности и отдельные поручения между сотрудниками Казенного учреждения.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4.6.4. Осуществляет контроль исполнения подчиненными ему работниками своих должностных обязанностей, соблюдения трудовой дисциплины.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4.6.5. Определяет порядок пользования имуществом Казенного учреждения для обеспечения его текущей деятельности.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4.6.6. Принимает необходимые меры улучшения материально-технического и информационного обеспечения, условий труда.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4.6.7. Осуществляет подбор и расстановку кадров  Казенного учреждения, освобождает от должности его работников, направляет работников на переподготовку и повышение квалификации.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4.6.8. Заключает трудовые договоры с работниками  Казенного учреждения, принимает к ним меры поощрения и налагает взыскания.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4.6.9. Утверждает должностные обязанности работников.</w:t>
      </w:r>
    </w:p>
    <w:p w:rsidR="007808EA" w:rsidRPr="007808EA" w:rsidRDefault="007808EA" w:rsidP="007808EA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4.6.10. Делегирует отдельные свои права и полномочия другим подчиненным ему должностным лицам.</w:t>
      </w:r>
    </w:p>
    <w:p w:rsidR="007808EA" w:rsidRPr="007808EA" w:rsidRDefault="007808EA" w:rsidP="007808EA">
      <w:pPr>
        <w:spacing w:line="100" w:lineRule="atLeas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4.6.11.Совершает в установленном порядке сделки от имени Казенного учреждения.</w:t>
      </w:r>
    </w:p>
    <w:p w:rsidR="007808EA" w:rsidRPr="007808EA" w:rsidRDefault="007808EA" w:rsidP="007808EA">
      <w:pPr>
        <w:spacing w:line="100" w:lineRule="atLeas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4.6.12.  Утверждает по согласованию с Учредителем структуру и штатное расписание Казенного учреждения.</w:t>
      </w:r>
    </w:p>
    <w:p w:rsidR="007808EA" w:rsidRPr="007808EA" w:rsidRDefault="007808EA" w:rsidP="007808EA">
      <w:pPr>
        <w:spacing w:line="100" w:lineRule="atLeas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4.6.13.  Заключает договоры с физическими и юридическими лицами.</w:t>
      </w:r>
    </w:p>
    <w:p w:rsidR="007808EA" w:rsidRPr="007808EA" w:rsidRDefault="007808EA" w:rsidP="007808EA">
      <w:pPr>
        <w:spacing w:line="100" w:lineRule="atLeas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4.6.14. Утверждает  правила внутреннего трудового распорядка.</w:t>
      </w:r>
    </w:p>
    <w:p w:rsidR="007808EA" w:rsidRPr="007808EA" w:rsidRDefault="007808EA" w:rsidP="007808EA">
      <w:pPr>
        <w:spacing w:line="100" w:lineRule="atLeas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4.6.15. Осуществляет иные полномочия, предусмотренные действующим законодательством Российской Федерации, Трудовым договором и иными нормативными правовыми актами.</w:t>
      </w:r>
    </w:p>
    <w:p w:rsidR="007808EA" w:rsidRPr="007808EA" w:rsidRDefault="007808EA" w:rsidP="007808EA">
      <w:pPr>
        <w:suppressAutoHyphens/>
        <w:spacing w:before="480" w:after="28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5.</w:t>
      </w:r>
      <w:r w:rsidRPr="007808EA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ar-SA"/>
        </w:rPr>
        <w:t> </w:t>
      </w:r>
      <w:r w:rsidRPr="007808E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РЕОРГАНИЗАЦИЯ И ЛИКВИДАЦИЯ  КАЗЕННОГО  УЧРЕЖДЕНИЯ.</w:t>
      </w:r>
    </w:p>
    <w:p w:rsidR="007808EA" w:rsidRPr="007808EA" w:rsidRDefault="007808EA" w:rsidP="007808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5.1. Реорганизация Казенного учреждения осуществляется в соответствии с законодательством Российской Федерации в установленном органами местного самоуправления </w:t>
      </w:r>
      <w:proofErr w:type="spellStart"/>
      <w:r w:rsidRPr="007808E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порядке.</w:t>
      </w:r>
    </w:p>
    <w:p w:rsidR="007808EA" w:rsidRPr="007808EA" w:rsidRDefault="007808EA" w:rsidP="007808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Ликвидация Казенного учреждения может осуществляться в соответствии с законодательством Российской Федерации по решению собственника имущества в установленном органами местного самоуправления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порядке.</w:t>
      </w:r>
    </w:p>
    <w:p w:rsidR="007808EA" w:rsidRPr="007808EA" w:rsidRDefault="007808EA" w:rsidP="007808EA">
      <w:pPr>
        <w:tabs>
          <w:tab w:val="left" w:pos="-1440"/>
        </w:tabs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5.3. При реорганизации Казенного учреждения все документы (управленческие, по личному составу, приказы, личные дела, учетные карточки, лицевые счета и т.п.), финансово-хозяйственные и другие передаются в соответствии  с установленными правилами правопреемнику. При отсутствии правопреемника,  а также при прекращении деятельности Казенного учреждения документы постоянного хранения передаются на  хранение в районный архив в соответствии с установленными правилами.</w:t>
      </w:r>
    </w:p>
    <w:p w:rsidR="007808EA" w:rsidRPr="007808EA" w:rsidRDefault="007808EA" w:rsidP="007808EA">
      <w:pPr>
        <w:tabs>
          <w:tab w:val="left" w:pos="6663"/>
        </w:tabs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t>5.4. Имущество ликвидируемого учреждения после расчетов, произведенных  в установленном порядке с работниками, кредиторами и по иным обязательствам Казенного учреждения передается ликвидационной комиссией Учредителю.</w:t>
      </w:r>
    </w:p>
    <w:p w:rsidR="007808EA" w:rsidRPr="007808EA" w:rsidRDefault="007808EA" w:rsidP="007808EA">
      <w:pPr>
        <w:tabs>
          <w:tab w:val="left" w:pos="0"/>
        </w:tabs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5.5. При реорганизации или ликвидации Казенного учреждения увольняемым работникам гарантируется соблюдение их прав в соответствии с законодательством РФ.</w:t>
      </w:r>
    </w:p>
    <w:p w:rsidR="00FB5547" w:rsidRDefault="007808EA" w:rsidP="00355624">
      <w:pPr>
        <w:tabs>
          <w:tab w:val="left" w:pos="0"/>
        </w:tabs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5.6. Казенное учреждение считается прекратившим свою деятельность с момента внесения соответствующей записи в единый государственный реестр юридических лиц.</w:t>
      </w:r>
      <w:bookmarkStart w:id="0" w:name="_GoBack"/>
      <w:bookmarkEnd w:id="0"/>
    </w:p>
    <w:p w:rsidR="00095D15" w:rsidRPr="00095D15" w:rsidRDefault="00095D15" w:rsidP="00355624">
      <w:pPr>
        <w:tabs>
          <w:tab w:val="left" w:pos="0"/>
        </w:tabs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kultura-puzevo@yandex.ru</w:t>
      </w:r>
    </w:p>
    <w:sectPr w:rsidR="00095D15" w:rsidRPr="00095D15" w:rsidSect="00B1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08EA"/>
    <w:rsid w:val="00095D15"/>
    <w:rsid w:val="00106482"/>
    <w:rsid w:val="00355624"/>
    <w:rsid w:val="007808EA"/>
    <w:rsid w:val="008E3D03"/>
    <w:rsid w:val="00DA4D76"/>
    <w:rsid w:val="00FB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2700</Words>
  <Characters>15390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2023-11-22T05:56:00Z</dcterms:created>
  <dcterms:modified xsi:type="dcterms:W3CDTF">2023-11-22T05:56:00Z</dcterms:modified>
</cp:coreProperties>
</file>